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B3BE1">
      <w:pPr>
        <w:spacing w:line="600" w:lineRule="exact"/>
        <w:jc w:val="center"/>
        <w:outlineLvl w:val="2"/>
        <w:rPr>
          <w:rFonts w:ascii="Times New Roman" w:hAnsi="Times New Roman" w:eastAsia="方正小标宋简体" w:cs="方正小标宋简体"/>
          <w:bCs/>
          <w:kern w:val="0"/>
          <w:sz w:val="40"/>
          <w:szCs w:val="40"/>
        </w:rPr>
      </w:pPr>
      <w:r>
        <w:rPr>
          <w:rFonts w:hint="eastAsia" w:ascii="Times New Roman" w:hAnsi="Times New Roman" w:eastAsia="方正小标宋简体" w:cs="方正小标宋简体"/>
          <w:bCs/>
          <w:kern w:val="0"/>
          <w:sz w:val="40"/>
          <w:szCs w:val="40"/>
        </w:rPr>
        <w:t>2025年2月党员理论学习资料</w:t>
      </w:r>
    </w:p>
    <w:p w14:paraId="0A90A492">
      <w:pPr>
        <w:shd w:val="clear" w:color="auto" w:fill="FFFFFF"/>
        <w:spacing w:line="480" w:lineRule="exact"/>
        <w:ind w:firstLine="560" w:firstLineChars="200"/>
        <w:rPr>
          <w:rFonts w:hint="eastAsia" w:ascii="Times New Roman" w:hAnsi="Times New Roman" w:cs="宋体"/>
          <w:color w:val="000000" w:themeColor="text1"/>
          <w:kern w:val="0"/>
          <w:sz w:val="28"/>
          <w:szCs w:val="28"/>
          <w14:textFill>
            <w14:solidFill>
              <w14:schemeClr w14:val="tx1"/>
            </w14:solidFill>
          </w14:textFill>
        </w:rPr>
      </w:pPr>
    </w:p>
    <w:p w14:paraId="159CD5EB">
      <w:pPr>
        <w:shd w:val="clear" w:color="auto" w:fill="FFFFFF"/>
        <w:spacing w:line="480" w:lineRule="exact"/>
        <w:ind w:firstLine="560" w:firstLineChars="200"/>
        <w:rPr>
          <w:rFonts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color w:val="000000" w:themeColor="text1"/>
          <w:kern w:val="0"/>
          <w:sz w:val="28"/>
          <w:szCs w:val="28"/>
          <w14:textFill>
            <w14:solidFill>
              <w14:schemeClr w14:val="tx1"/>
            </w14:solidFill>
          </w14:textFill>
        </w:rPr>
        <w:t>1. 《求是》杂志发表习近平总书记重要文章：进一步全面深化改革中的几个重大理论和实践问题</w:t>
      </w:r>
    </w:p>
    <w:p w14:paraId="2E083615">
      <w:pPr>
        <w:shd w:val="clear" w:color="auto" w:fill="FFFFFF"/>
        <w:spacing w:line="480" w:lineRule="exact"/>
        <w:ind w:firstLine="560" w:firstLineChars="200"/>
        <w:rPr>
          <w:rFonts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color w:val="000000" w:themeColor="text1"/>
          <w:kern w:val="0"/>
          <w:sz w:val="28"/>
          <w:szCs w:val="28"/>
          <w14:textFill>
            <w14:solidFill>
              <w14:schemeClr w14:val="tx1"/>
            </w14:solidFill>
          </w14:textFill>
        </w:rPr>
        <w:t>2. 《求是》杂志发表习近平总书记重要文章：注重家庭，注重家教，注重家风</w:t>
      </w:r>
    </w:p>
    <w:p w14:paraId="7354F6C2">
      <w:pPr>
        <w:shd w:val="clear" w:color="auto" w:fill="FFFFFF"/>
        <w:spacing w:line="480" w:lineRule="exact"/>
        <w:ind w:firstLine="560" w:firstLineChars="200"/>
        <w:rPr>
          <w:rFonts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color w:val="000000" w:themeColor="text1"/>
          <w:kern w:val="0"/>
          <w:sz w:val="28"/>
          <w:szCs w:val="28"/>
          <w14:textFill>
            <w14:solidFill>
              <w14:schemeClr w14:val="tx1"/>
            </w14:solidFill>
          </w14:textFill>
        </w:rPr>
        <w:t>3. 中共中央政治局召开会议审议《中央政治局常委会听取和研究全国人大常委会、国务院、全国政协、最高人民法院、最高人民检察院党组工作汇报和中央书记处工作报告的综合情况报告》《关于全面推动黄河流域生态保护和高质量发展的意见》</w:t>
      </w:r>
    </w:p>
    <w:p w14:paraId="29A692EB">
      <w:pPr>
        <w:shd w:val="clear" w:color="auto" w:fill="FFFFFF"/>
        <w:spacing w:line="480" w:lineRule="exact"/>
        <w:ind w:firstLine="560" w:firstLineChars="200"/>
        <w:rPr>
          <w:rFonts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color w:val="000000" w:themeColor="text1"/>
          <w:kern w:val="0"/>
          <w:sz w:val="28"/>
          <w:szCs w:val="28"/>
          <w14:textFill>
            <w14:solidFill>
              <w14:schemeClr w14:val="tx1"/>
            </w14:solidFill>
          </w14:textFill>
        </w:rPr>
        <w:t>4. 在二〇二五年春节团拜会上的讲话</w:t>
      </w:r>
    </w:p>
    <w:p w14:paraId="3F383B9E">
      <w:pPr>
        <w:shd w:val="clear" w:color="auto" w:fill="FFFFFF"/>
        <w:spacing w:line="480" w:lineRule="exact"/>
        <w:ind w:firstLine="560" w:firstLineChars="200"/>
        <w:rPr>
          <w:rFonts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color w:val="000000" w:themeColor="text1"/>
          <w:kern w:val="0"/>
          <w:sz w:val="28"/>
          <w:szCs w:val="28"/>
          <w14:textFill>
            <w14:solidFill>
              <w14:schemeClr w14:val="tx1"/>
            </w14:solidFill>
          </w14:textFill>
        </w:rPr>
        <w:t>5. 习近平在听取吉林省委和省政府工作汇报时强调 深入落实推动新时代东北全面振兴战略部署 在中国式现代化建设中展现更大作为</w:t>
      </w:r>
    </w:p>
    <w:p w14:paraId="2A4D1108">
      <w:pPr>
        <w:shd w:val="clear" w:color="auto" w:fill="FFFFFF"/>
        <w:spacing w:line="480" w:lineRule="exact"/>
        <w:ind w:firstLine="560" w:firstLineChars="200"/>
        <w:rPr>
          <w:rFonts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color w:val="000000" w:themeColor="text1"/>
          <w:kern w:val="0"/>
          <w:sz w:val="28"/>
          <w:szCs w:val="28"/>
          <w14:textFill>
            <w14:solidFill>
              <w14:schemeClr w14:val="tx1"/>
            </w14:solidFill>
          </w14:textFill>
        </w:rPr>
        <w:t>6. 中央层面整治形式主义为基层减负专项工作机制会议在京召开 蔡奇出席并讲话</w:t>
      </w:r>
    </w:p>
    <w:p w14:paraId="1BEA3F90">
      <w:pPr>
        <w:shd w:val="clear" w:color="auto" w:fill="FFFFFF"/>
        <w:spacing w:line="480" w:lineRule="exact"/>
        <w:ind w:firstLine="560" w:firstLineChars="200"/>
        <w:rPr>
          <w:rFonts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color w:val="000000" w:themeColor="text1"/>
          <w:kern w:val="0"/>
          <w:sz w:val="28"/>
          <w:szCs w:val="28"/>
          <w14:textFill>
            <w14:solidFill>
              <w14:schemeClr w14:val="tx1"/>
            </w14:solidFill>
          </w14:textFill>
        </w:rPr>
        <w:t>7. 新兴领域党建工作座谈会在京召开  蔡奇出席并讲话</w:t>
      </w:r>
    </w:p>
    <w:p w14:paraId="384FFBA8">
      <w:pPr>
        <w:shd w:val="clear" w:color="auto" w:fill="FFFFFF"/>
        <w:spacing w:line="480" w:lineRule="exact"/>
        <w:ind w:firstLine="560" w:firstLineChars="200"/>
        <w:rPr>
          <w:rFonts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color w:val="000000" w:themeColor="text1"/>
          <w:kern w:val="0"/>
          <w:sz w:val="28"/>
          <w:szCs w:val="28"/>
          <w14:textFill>
            <w14:solidFill>
              <w14:schemeClr w14:val="tx1"/>
            </w14:solidFill>
          </w14:textFill>
        </w:rPr>
        <w:t>8. 习近平在哈尔滨第九届亚洲冬季运动会开幕式欢迎宴会上的致辞</w:t>
      </w:r>
    </w:p>
    <w:p w14:paraId="5EC16D02">
      <w:pPr>
        <w:shd w:val="clear" w:color="auto" w:fill="FFFFFF"/>
        <w:spacing w:line="480" w:lineRule="exact"/>
        <w:ind w:firstLine="560" w:firstLineChars="200"/>
        <w:rPr>
          <w:rFonts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color w:val="000000" w:themeColor="text1"/>
          <w:kern w:val="0"/>
          <w:sz w:val="28"/>
          <w:szCs w:val="28"/>
          <w14:textFill>
            <w14:solidFill>
              <w14:schemeClr w14:val="tx1"/>
            </w14:solidFill>
          </w14:textFill>
        </w:rPr>
        <w:t>9. 全国组织部长会议在京召开 蔡奇出席并讲话</w:t>
      </w:r>
    </w:p>
    <w:p w14:paraId="1D667BAB">
      <w:pPr>
        <w:shd w:val="clear" w:color="auto" w:fill="FFFFFF"/>
        <w:spacing w:line="480" w:lineRule="exact"/>
        <w:ind w:firstLine="560" w:firstLineChars="200"/>
        <w:rPr>
          <w:rFonts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color w:val="000000" w:themeColor="text1"/>
          <w:kern w:val="0"/>
          <w:sz w:val="28"/>
          <w:szCs w:val="28"/>
          <w14:textFill>
            <w14:solidFill>
              <w14:schemeClr w14:val="tx1"/>
            </w14:solidFill>
          </w14:textFill>
        </w:rPr>
        <w:t>10. 全省组织部长会议在南京召开</w:t>
      </w:r>
    </w:p>
    <w:p w14:paraId="14CCC74A">
      <w:pPr>
        <w:shd w:val="clear" w:color="auto" w:fill="FFFFFF"/>
        <w:spacing w:line="480" w:lineRule="exact"/>
        <w:ind w:firstLine="560" w:firstLineChars="200"/>
        <w:rPr>
          <w:rFonts w:hint="eastAsia"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color w:val="000000" w:themeColor="text1"/>
          <w:kern w:val="0"/>
          <w:sz w:val="28"/>
          <w:szCs w:val="28"/>
          <w14:textFill>
            <w14:solidFill>
              <w14:schemeClr w14:val="tx1"/>
            </w14:solidFill>
          </w14:textFill>
        </w:rPr>
        <w:t>11. 市委市政府召开新春第一会：攀高峰  建高地  垒高台  筑高原  让科技与产业创新融合成为引领发展最强音</w:t>
      </w:r>
    </w:p>
    <w:p w14:paraId="7C85550A">
      <w:pPr>
        <w:shd w:val="clear" w:color="auto" w:fill="FFFFFF"/>
        <w:spacing w:line="480" w:lineRule="exact"/>
        <w:ind w:firstLine="560" w:firstLineChars="200"/>
        <w:rPr>
          <w:rFonts w:hint="eastAsia"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color w:val="000000" w:themeColor="text1"/>
          <w:kern w:val="0"/>
          <w:sz w:val="28"/>
          <w:szCs w:val="28"/>
          <w14:textFill>
            <w14:solidFill>
              <w14:schemeClr w14:val="tx1"/>
            </w14:solidFill>
          </w14:textFill>
        </w:rPr>
        <w:t>12. 周斌调研基层党建工作时强调：建强战斗堡垒  夯实基层基础  以高质量党建引领保障高质量发展</w:t>
      </w:r>
    </w:p>
    <w:p w14:paraId="3BD0E00E">
      <w:pPr>
        <w:shd w:val="clear" w:color="auto" w:fill="FFFFFF"/>
        <w:spacing w:line="480" w:lineRule="exact"/>
        <w:rPr>
          <w:rFonts w:ascii="Times New Roman" w:hAnsi="Times New Roman" w:eastAsia="楷体" w:cs="宋体"/>
          <w:b/>
          <w:color w:val="000000" w:themeColor="text1"/>
          <w:kern w:val="0"/>
          <w:sz w:val="28"/>
          <w:szCs w:val="28"/>
          <w14:textFill>
            <w14:solidFill>
              <w14:schemeClr w14:val="tx1"/>
            </w14:solidFill>
          </w14:textFill>
        </w:rPr>
      </w:pPr>
    </w:p>
    <w:p w14:paraId="075EB7DF">
      <w:pPr>
        <w:widowControl/>
        <w:jc w:val="left"/>
        <w:rPr>
          <w:rFonts w:ascii="Times New Roman" w:hAnsi="Times New Roman" w:eastAsia="楷体" w:cs="宋体"/>
          <w:b/>
          <w:color w:val="000000" w:themeColor="text1"/>
          <w:kern w:val="0"/>
          <w:sz w:val="28"/>
          <w:szCs w:val="28"/>
          <w14:textFill>
            <w14:solidFill>
              <w14:schemeClr w14:val="tx1"/>
            </w14:solidFill>
          </w14:textFill>
        </w:rPr>
      </w:pPr>
      <w:r>
        <w:rPr>
          <w:rFonts w:ascii="Times New Roman" w:hAnsi="Times New Roman" w:eastAsia="楷体" w:cs="宋体"/>
          <w:b/>
          <w:color w:val="000000" w:themeColor="text1"/>
          <w:kern w:val="0"/>
          <w:sz w:val="28"/>
          <w:szCs w:val="28"/>
          <w14:textFill>
            <w14:solidFill>
              <w14:schemeClr w14:val="tx1"/>
            </w14:solidFill>
          </w14:textFill>
        </w:rPr>
        <w:br w:type="page"/>
      </w:r>
    </w:p>
    <w:p w14:paraId="0692B4A8">
      <w:pPr>
        <w:shd w:val="clear" w:color="auto" w:fill="FFFFFF"/>
        <w:spacing w:line="480" w:lineRule="exact"/>
        <w:rPr>
          <w:rFonts w:ascii="Times New Roman" w:hAnsi="Times New Roman" w:eastAsia="楷体" w:cs="宋体"/>
          <w:b/>
          <w:color w:val="000000" w:themeColor="text1"/>
          <w:kern w:val="0"/>
          <w:sz w:val="28"/>
          <w:szCs w:val="28"/>
          <w14:textFill>
            <w14:solidFill>
              <w14:schemeClr w14:val="tx1"/>
            </w14:solidFill>
          </w14:textFill>
        </w:rPr>
      </w:pPr>
      <w:r>
        <w:rPr>
          <w:rFonts w:hint="eastAsia" w:ascii="Times New Roman" w:hAnsi="Times New Roman" w:eastAsia="楷体" w:cs="宋体"/>
          <w:b/>
          <w:color w:val="000000" w:themeColor="text1"/>
          <w:kern w:val="0"/>
          <w:sz w:val="28"/>
          <w:szCs w:val="28"/>
          <w14:textFill>
            <w14:solidFill>
              <w14:schemeClr w14:val="tx1"/>
            </w14:solidFill>
          </w14:textFill>
        </w:rPr>
        <w:t>《求是》2025年第2期：</w:t>
      </w:r>
    </w:p>
    <w:p w14:paraId="67C39B01">
      <w:pPr>
        <w:shd w:val="clear" w:color="auto" w:fill="FFFFFF"/>
        <w:spacing w:line="480" w:lineRule="exact"/>
        <w:ind w:firstLine="562" w:firstLineChars="200"/>
        <w:jc w:val="center"/>
        <w:rPr>
          <w:rFonts w:ascii="Times New Roman" w:hAnsi="Times New Roman" w:cs="宋体"/>
          <w:b/>
          <w:bCs/>
          <w:color w:val="000000" w:themeColor="text1"/>
          <w:kern w:val="0"/>
          <w:sz w:val="28"/>
          <w:szCs w:val="28"/>
          <w14:textFill>
            <w14:solidFill>
              <w14:schemeClr w14:val="tx1"/>
            </w14:solidFill>
          </w14:textFill>
        </w:rPr>
      </w:pPr>
    </w:p>
    <w:p w14:paraId="6DE19200">
      <w:pPr>
        <w:shd w:val="clear" w:color="auto" w:fill="FFFFFF"/>
        <w:spacing w:line="600" w:lineRule="exact"/>
        <w:jc w:val="center"/>
        <w:rPr>
          <w:rFonts w:ascii="Times New Roman" w:hAnsi="Times New Roman" w:eastAsia="方正小标宋_GBK" w:cs="宋体"/>
          <w:color w:val="000000" w:themeColor="text1"/>
          <w:kern w:val="0"/>
          <w:sz w:val="38"/>
          <w:szCs w:val="40"/>
          <w14:textFill>
            <w14:solidFill>
              <w14:schemeClr w14:val="tx1"/>
            </w14:solidFill>
          </w14:textFill>
        </w:rPr>
      </w:pPr>
      <w:r>
        <w:rPr>
          <w:rFonts w:hint="eastAsia" w:ascii="Times New Roman" w:hAnsi="Times New Roman" w:eastAsia="方正小标宋_GBK" w:cs="宋体"/>
          <w:bCs/>
          <w:color w:val="000000" w:themeColor="text1"/>
          <w:kern w:val="0"/>
          <w:sz w:val="38"/>
          <w:szCs w:val="40"/>
          <w14:textFill>
            <w14:solidFill>
              <w14:schemeClr w14:val="tx1"/>
            </w14:solidFill>
          </w14:textFill>
        </w:rPr>
        <w:t>进一步全面深化改革中的几个重大理论和实践问题</w:t>
      </w:r>
    </w:p>
    <w:p w14:paraId="4A6A676D">
      <w:pPr>
        <w:shd w:val="clear" w:color="auto" w:fill="FFFFFF"/>
        <w:spacing w:before="156" w:beforeLines="50" w:line="480" w:lineRule="exact"/>
        <w:jc w:val="center"/>
        <w:rPr>
          <w:rFonts w:ascii="Times New Roman" w:hAnsi="Times New Roman" w:eastAsia="楷体" w:cs="宋体"/>
          <w:b/>
          <w:color w:val="000000" w:themeColor="text1"/>
          <w:kern w:val="0"/>
          <w:sz w:val="28"/>
          <w:szCs w:val="28"/>
          <w14:textFill>
            <w14:solidFill>
              <w14:schemeClr w14:val="tx1"/>
            </w14:solidFill>
          </w14:textFill>
        </w:rPr>
      </w:pPr>
      <w:r>
        <w:rPr>
          <w:rFonts w:hint="eastAsia" w:ascii="Times New Roman" w:hAnsi="Times New Roman" w:eastAsia="楷体" w:cs="宋体"/>
          <w:b/>
          <w:color w:val="000000" w:themeColor="text1"/>
          <w:kern w:val="0"/>
          <w:sz w:val="28"/>
          <w:szCs w:val="28"/>
          <w14:textFill>
            <w14:solidFill>
              <w14:schemeClr w14:val="tx1"/>
            </w14:solidFill>
          </w14:textFill>
        </w:rPr>
        <w:t>习 近 平</w:t>
      </w:r>
    </w:p>
    <w:p w14:paraId="28EA75AB">
      <w:pPr>
        <w:shd w:val="clear" w:color="auto" w:fill="FFFFFF"/>
        <w:spacing w:line="480" w:lineRule="exact"/>
        <w:ind w:firstLine="560" w:firstLineChars="200"/>
        <w:rPr>
          <w:rFonts w:ascii="Times New Roman" w:hAnsi="Times New Roman" w:cs="宋体"/>
          <w:color w:val="000000" w:themeColor="text1"/>
          <w:kern w:val="0"/>
          <w:sz w:val="28"/>
          <w:szCs w:val="28"/>
          <w14:textFill>
            <w14:solidFill>
              <w14:schemeClr w14:val="tx1"/>
            </w14:solidFill>
          </w14:textFill>
        </w:rPr>
      </w:pPr>
    </w:p>
    <w:p w14:paraId="0CF3E73C">
      <w:pPr>
        <w:shd w:val="clear" w:color="auto" w:fill="FFFFFF"/>
        <w:spacing w:line="480" w:lineRule="exact"/>
        <w:ind w:firstLine="560" w:firstLineChars="200"/>
        <w:rPr>
          <w:rFonts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color w:val="000000" w:themeColor="text1"/>
          <w:kern w:val="0"/>
          <w:sz w:val="28"/>
          <w:szCs w:val="28"/>
          <w14:textFill>
            <w14:solidFill>
              <w14:schemeClr w14:val="tx1"/>
            </w14:solidFill>
          </w14:textFill>
        </w:rPr>
        <w:t>党中央举办这次省部级主要领导干部学习贯彻党的二十届三中全会精神专题研讨班，是为了进一步统一思想和行动，推动全会精神更好贯彻落实。下面，我就进一步全面深化改革中的几个重大理论和实践问题，讲一些意见。</w:t>
      </w:r>
    </w:p>
    <w:p w14:paraId="6CC6A3D4">
      <w:pPr>
        <w:shd w:val="clear" w:color="auto" w:fill="FFFFFF"/>
        <w:spacing w:line="480" w:lineRule="exact"/>
        <w:ind w:firstLine="562" w:firstLineChars="200"/>
        <w:rPr>
          <w:rFonts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b/>
          <w:bCs/>
          <w:color w:val="000000" w:themeColor="text1"/>
          <w:kern w:val="0"/>
          <w:sz w:val="28"/>
          <w:szCs w:val="28"/>
          <w14:textFill>
            <w14:solidFill>
              <w14:schemeClr w14:val="tx1"/>
            </w14:solidFill>
          </w14:textFill>
        </w:rPr>
        <w:t>一、新时代全面深化改革取得历史性成就</w:t>
      </w:r>
    </w:p>
    <w:p w14:paraId="68B8D996">
      <w:pPr>
        <w:shd w:val="clear" w:color="auto" w:fill="FFFFFF"/>
        <w:spacing w:line="480" w:lineRule="exact"/>
        <w:ind w:firstLine="560" w:firstLineChars="200"/>
        <w:rPr>
          <w:rFonts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color w:val="000000" w:themeColor="text1"/>
          <w:kern w:val="0"/>
          <w:sz w:val="28"/>
          <w:szCs w:val="28"/>
          <w14:textFill>
            <w14:solidFill>
              <w14:schemeClr w14:val="tx1"/>
            </w14:solidFill>
          </w14:textFill>
        </w:rPr>
        <w:t>党的十八届三中全会开启了新时代全面深化改革、系统整体设计推进改革新征程，开创了我国改革开放全新局面，具有划时代意义。新时代全面深化改革取得了重大实践成果、制度成果、理论成果，举世瞩目，影响深远。</w:t>
      </w:r>
    </w:p>
    <w:p w14:paraId="66AB72A6">
      <w:pPr>
        <w:shd w:val="clear" w:color="auto" w:fill="FFFFFF"/>
        <w:spacing w:line="480" w:lineRule="exact"/>
        <w:ind w:firstLine="562" w:firstLineChars="200"/>
        <w:rPr>
          <w:rFonts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b/>
          <w:bCs/>
          <w:color w:val="000000" w:themeColor="text1"/>
          <w:kern w:val="0"/>
          <w:sz w:val="28"/>
          <w:szCs w:val="28"/>
          <w14:textFill>
            <w14:solidFill>
              <w14:schemeClr w14:val="tx1"/>
            </w14:solidFill>
          </w14:textFill>
        </w:rPr>
        <w:t>新时代全面深化改革取得重大实践成果。</w:t>
      </w:r>
      <w:r>
        <w:rPr>
          <w:rFonts w:hint="eastAsia" w:ascii="Times New Roman" w:hAnsi="Times New Roman" w:cs="宋体"/>
          <w:color w:val="000000" w:themeColor="text1"/>
          <w:kern w:val="0"/>
          <w:sz w:val="28"/>
          <w:szCs w:val="28"/>
          <w14:textFill>
            <w14:solidFill>
              <w14:schemeClr w14:val="tx1"/>
            </w14:solidFill>
          </w14:textFill>
        </w:rPr>
        <w:t>我们向改革要动力，以改革激活力、聚合力。新发展理念是在改革中形成的，影响和制约高质量发展的思想观念和体制机制弊端是在改革中破除的，经济发展质的有效提升和量的合理增长也是在改革中逐步实现的。正是通过全面深化改革，我国经济实力、科技实力、综合国力跃上了新台阶，国内生产总值从2012年的54万亿元增长到2023年的126万亿元，经济总量占世界经济的比重由11.3%上升到18%左右，稳居世界第二位，对世界经济增长的年均贡献率超过30%；人均国内生产总值达到12680美元。科技创新能力显著提升，进入创新型国家行列。我们打赢脱贫攻坚战，历史性地解决了绝对贫困问题；建成世界上规模最大的教育体系、社会保障体系、医疗卫生体系，推动全体人民共同富裕迈出坚实步伐，人民生活品质不断提高，人民群众的获得感、幸福感、安全感不断增强。正是通过全面深化改革，我国在法治建设、生态文明建设、国家安全建设、国防和军队建设等领域均取得了重大成果。</w:t>
      </w:r>
    </w:p>
    <w:p w14:paraId="11472225">
      <w:pPr>
        <w:shd w:val="clear" w:color="auto" w:fill="FFFFFF"/>
        <w:spacing w:line="480" w:lineRule="exact"/>
        <w:ind w:firstLine="562" w:firstLineChars="200"/>
        <w:rPr>
          <w:rFonts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b/>
          <w:bCs/>
          <w:color w:val="000000" w:themeColor="text1"/>
          <w:kern w:val="0"/>
          <w:sz w:val="28"/>
          <w:szCs w:val="28"/>
          <w14:textFill>
            <w14:solidFill>
              <w14:schemeClr w14:val="tx1"/>
            </w14:solidFill>
          </w14:textFill>
        </w:rPr>
        <w:t>新时代全面深化改革取得重大制度成果。</w:t>
      </w:r>
      <w:r>
        <w:rPr>
          <w:rFonts w:hint="eastAsia" w:ascii="Times New Roman" w:hAnsi="Times New Roman" w:cs="宋体"/>
          <w:color w:val="000000" w:themeColor="text1"/>
          <w:kern w:val="0"/>
          <w:sz w:val="28"/>
          <w:szCs w:val="28"/>
          <w14:textFill>
            <w14:solidFill>
              <w14:schemeClr w14:val="tx1"/>
            </w14:solidFill>
          </w14:textFill>
        </w:rPr>
        <w:t>我们把全面深化改革的总目标确立为完善和发展中国特色社会主义制度、推进国家治理体系和治理能力现代化，着力固根基、扬优势、补短板、强弱项，持续巩固和发展我国社会主义制度的显著优势，提高制度竞争力。我们不断丰富和拓展制度内容、优化制度结构、完善制度体系，我国根本制度、基本制度、重要制度更加完善，特别是把党的领导制度确立为国家的根本领导制度，系统完备、科学规范、运行有效的制度体系日渐成熟定型。我们强化制度执行，着力把制度优势转化为国家治理效能。这些都不仅是为当下计，更是为国家长治久安谋。</w:t>
      </w:r>
    </w:p>
    <w:p w14:paraId="4C2293D9">
      <w:pPr>
        <w:shd w:val="clear" w:color="auto" w:fill="FFFFFF"/>
        <w:spacing w:line="480" w:lineRule="exact"/>
        <w:ind w:firstLine="562" w:firstLineChars="200"/>
        <w:rPr>
          <w:rFonts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b/>
          <w:bCs/>
          <w:color w:val="000000" w:themeColor="text1"/>
          <w:kern w:val="0"/>
          <w:sz w:val="28"/>
          <w:szCs w:val="28"/>
          <w14:textFill>
            <w14:solidFill>
              <w14:schemeClr w14:val="tx1"/>
            </w14:solidFill>
          </w14:textFill>
        </w:rPr>
        <w:t>新时代全面深化改革取得重大理论成果。</w:t>
      </w:r>
      <w:r>
        <w:rPr>
          <w:rFonts w:hint="eastAsia" w:ascii="Times New Roman" w:hAnsi="Times New Roman" w:cs="宋体"/>
          <w:color w:val="000000" w:themeColor="text1"/>
          <w:kern w:val="0"/>
          <w:sz w:val="28"/>
          <w:szCs w:val="28"/>
          <w14:textFill>
            <w14:solidFill>
              <w14:schemeClr w14:val="tx1"/>
            </w14:solidFill>
          </w14:textFill>
        </w:rPr>
        <w:t>新时代全面深化改革是在我国改革进入攻坚期和深水区的背景下谋划并推进的，呈现出涉及范围广、触及利益深、攻坚难度大、关联性联动性强等突出特点。我们在改革中不断推进理论创新，科学把握改革面临的时与势、危与机，及时总结新鲜经验，不断深化对改革的规律性认识，形成关于全面深化改革的一系列新思想、新观点、新论断。比如，强调改革必须坚持党的领导；强调改革必须坚持以人民为中心；强调改革必须坚持守正创新，既不走封闭僵化的老路，也不走改旗易帜的邪路；强调改革必须坚持完善和发展中国特色社会主义制度、推进国家治理体系和治理能力现代化的总目标；强调改革必须坚持问题导向；强调必须坚持以经济体制改革为牵引；强调必须在法治轨道上推进改革；强调必须把顶层设计和摸着石头过河结合起来；强调必须正确处理改革发展稳定的关系，等等。全会《决定》明确的“六个坚持”的重大原则，就是从这些新思想、新观点、新论断中凝练出来的。这些理论成果，为进一步全面深化改革提供了重要遵循。</w:t>
      </w:r>
    </w:p>
    <w:p w14:paraId="7134C7B7">
      <w:pPr>
        <w:shd w:val="clear" w:color="auto" w:fill="FFFFFF"/>
        <w:spacing w:line="480" w:lineRule="exact"/>
        <w:ind w:firstLine="560" w:firstLineChars="200"/>
        <w:rPr>
          <w:rFonts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color w:val="000000" w:themeColor="text1"/>
          <w:kern w:val="0"/>
          <w:sz w:val="28"/>
          <w:szCs w:val="28"/>
          <w14:textFill>
            <w14:solidFill>
              <w14:schemeClr w14:val="tx1"/>
            </w14:solidFill>
          </w14:textFill>
        </w:rPr>
        <w:t>总之，新时代全面深化改革是我国改革开放历史进程中最壮丽的篇章之一，为全面建成小康社会、续写“两大奇迹”提供了强大动力和制度保障，也为新征程进一步全面深化改革提供了坚实基础和宝贵经验。</w:t>
      </w:r>
    </w:p>
    <w:p w14:paraId="0196FEDB">
      <w:pPr>
        <w:shd w:val="clear" w:color="auto" w:fill="FFFFFF"/>
        <w:spacing w:line="480" w:lineRule="exact"/>
        <w:ind w:firstLine="562" w:firstLineChars="200"/>
        <w:rPr>
          <w:rFonts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b/>
          <w:bCs/>
          <w:color w:val="000000" w:themeColor="text1"/>
          <w:kern w:val="0"/>
          <w:sz w:val="28"/>
          <w:szCs w:val="28"/>
          <w14:textFill>
            <w14:solidFill>
              <w14:schemeClr w14:val="tx1"/>
            </w14:solidFill>
          </w14:textFill>
        </w:rPr>
        <w:t>二、进一步全面深化改革必须坚持守正创新</w:t>
      </w:r>
    </w:p>
    <w:p w14:paraId="1C46F6A0">
      <w:pPr>
        <w:shd w:val="clear" w:color="auto" w:fill="FFFFFF"/>
        <w:spacing w:line="480" w:lineRule="exact"/>
        <w:ind w:firstLine="560" w:firstLineChars="200"/>
        <w:rPr>
          <w:rFonts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color w:val="000000" w:themeColor="text1"/>
          <w:kern w:val="0"/>
          <w:sz w:val="28"/>
          <w:szCs w:val="28"/>
          <w14:textFill>
            <w14:solidFill>
              <w14:schemeClr w14:val="tx1"/>
            </w14:solidFill>
          </w14:textFill>
        </w:rPr>
        <w:t>坚持守正创新是进一步全面深化改革必须牢牢把握、始终坚守的重大原则。守正和创新是辩证统一的，只有守正才能保证创新始终沿着正确方向前进，只有持续创新才能更好地守正。</w:t>
      </w:r>
    </w:p>
    <w:p w14:paraId="7AB3C664">
      <w:pPr>
        <w:shd w:val="clear" w:color="auto" w:fill="FFFFFF"/>
        <w:spacing w:line="480" w:lineRule="exact"/>
        <w:ind w:firstLine="560" w:firstLineChars="200"/>
        <w:rPr>
          <w:rFonts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color w:val="000000" w:themeColor="text1"/>
          <w:kern w:val="0"/>
          <w:sz w:val="28"/>
          <w:szCs w:val="28"/>
          <w14:textFill>
            <w14:solidFill>
              <w14:schemeClr w14:val="tx1"/>
            </w14:solidFill>
          </w14:textFill>
        </w:rPr>
        <w:t>改革不是改旗易帜。我多次讲，我们的改革是有方向、有原则的。坚持党的全面领导、坚持马克思主义、坚持中国特色社会主义、坚持人民民主专政，以促进社会公平正义、增进人民福祉为出发点和落脚点，这些都是管根本、管方向、管长远的，体现党的性质和宗旨，符合我国国情，符合人民根本利益，任何时候任何情况下都不能有丝毫动摇。因此，我们要坚持完善和发展中国特色社会主义制度、推进国家治理体系和治理能力现代化的改革总目标，始终朝着总目标指引的方向前进，该改的坚决改，不该改的不改。</w:t>
      </w:r>
    </w:p>
    <w:p w14:paraId="4004212B">
      <w:pPr>
        <w:shd w:val="clear" w:color="auto" w:fill="FFFFFF"/>
        <w:spacing w:line="480" w:lineRule="exact"/>
        <w:ind w:firstLine="560" w:firstLineChars="200"/>
        <w:rPr>
          <w:rFonts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color w:val="000000" w:themeColor="text1"/>
          <w:kern w:val="0"/>
          <w:sz w:val="28"/>
          <w:szCs w:val="28"/>
          <w14:textFill>
            <w14:solidFill>
              <w14:schemeClr w14:val="tx1"/>
            </w14:solidFill>
          </w14:textFill>
        </w:rPr>
        <w:t>新时代新征程党和国家的中心任务是以中国式现代化全面推进强国建设、民族复兴伟业，进一步全面深化改革必须紧紧围绕这一中心任务来进行。我们要以一往无前的胆魄和勇气，顺应时代发展新趋势、实践发展新要求、人民群众新期待，大力推进理论创新、实践创新、制度创新、文化创新以及其他各方面创新，为中国式现代化提供强大动力和制度保障。</w:t>
      </w:r>
    </w:p>
    <w:p w14:paraId="6C7068ED">
      <w:pPr>
        <w:shd w:val="clear" w:color="auto" w:fill="FFFFFF"/>
        <w:spacing w:line="480" w:lineRule="exact"/>
        <w:ind w:firstLine="562" w:firstLineChars="200"/>
        <w:rPr>
          <w:rFonts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b/>
          <w:bCs/>
          <w:color w:val="000000" w:themeColor="text1"/>
          <w:kern w:val="0"/>
          <w:sz w:val="28"/>
          <w:szCs w:val="28"/>
          <w14:textFill>
            <w14:solidFill>
              <w14:schemeClr w14:val="tx1"/>
            </w14:solidFill>
          </w14:textFill>
        </w:rPr>
        <w:t>要突出经济体制改革这个重点。</w:t>
      </w:r>
      <w:r>
        <w:rPr>
          <w:rFonts w:hint="eastAsia" w:ascii="Times New Roman" w:hAnsi="Times New Roman" w:cs="宋体"/>
          <w:color w:val="000000" w:themeColor="text1"/>
          <w:kern w:val="0"/>
          <w:sz w:val="28"/>
          <w:szCs w:val="28"/>
          <w14:textFill>
            <w14:solidFill>
              <w14:schemeClr w14:val="tx1"/>
            </w14:solidFill>
          </w14:textFill>
        </w:rPr>
        <w:t>坚持社会主义市场经济的改革方向，着眼充分发挥市场在资源配置中的决定性作用、更好发挥政府作用，加快构建全国统一大市场，加快健全宏观经济治理体系；坚持和落实“两个毫不动摇”，为各种所有制经济发展提供公平公正的法治环境；坚决破除影响和制约高质量发展的体制机制弊端，完善与新质生产力更相适应的生产关系，塑造发展新动能新优势；坚决打通影响和制约全面创新的卡点堵点，统筹推进教育科技人才体制机制一体改革，牢牢掌握新一轮科技革命和产业变革的战略主动。</w:t>
      </w:r>
    </w:p>
    <w:p w14:paraId="3C85F244">
      <w:pPr>
        <w:shd w:val="clear" w:color="auto" w:fill="FFFFFF"/>
        <w:spacing w:line="480" w:lineRule="exact"/>
        <w:ind w:firstLine="562" w:firstLineChars="200"/>
        <w:rPr>
          <w:rFonts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b/>
          <w:bCs/>
          <w:color w:val="000000" w:themeColor="text1"/>
          <w:kern w:val="0"/>
          <w:sz w:val="28"/>
          <w:szCs w:val="28"/>
          <w14:textFill>
            <w14:solidFill>
              <w14:schemeClr w14:val="tx1"/>
            </w14:solidFill>
          </w14:textFill>
        </w:rPr>
        <w:t>要全面协调推进各方面改革。</w:t>
      </w:r>
      <w:r>
        <w:rPr>
          <w:rFonts w:hint="eastAsia" w:ascii="Times New Roman" w:hAnsi="Times New Roman" w:cs="宋体"/>
          <w:color w:val="000000" w:themeColor="text1"/>
          <w:kern w:val="0"/>
          <w:sz w:val="28"/>
          <w:szCs w:val="28"/>
          <w14:textFill>
            <w14:solidFill>
              <w14:schemeClr w14:val="tx1"/>
            </w14:solidFill>
          </w14:textFill>
        </w:rPr>
        <w:t>中国式现代化的内涵十分丰富，进一步全面深化改革也必然是全方位的。全会《决定》坚持系统思维，在统筹推进“五位一体”总体布局、协调推进“四个全面”战略布局框架下谋划和部署改革举措，不仅突出了经济体制改革的内容，也全面涵盖了民主、法治、文化、社会、生态文明、国家安全、国防和军队建设等方面的体制机制创新以及党的建设制度改革，要全面贯彻落实，力求形成整体效能，既不能单打一，也不能顾此失彼。</w:t>
      </w:r>
    </w:p>
    <w:p w14:paraId="217BB8EF">
      <w:pPr>
        <w:shd w:val="clear" w:color="auto" w:fill="FFFFFF"/>
        <w:spacing w:line="480" w:lineRule="exact"/>
        <w:ind w:firstLine="562" w:firstLineChars="200"/>
        <w:rPr>
          <w:rFonts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b/>
          <w:bCs/>
          <w:color w:val="000000" w:themeColor="text1"/>
          <w:kern w:val="0"/>
          <w:sz w:val="28"/>
          <w:szCs w:val="28"/>
          <w14:textFill>
            <w14:solidFill>
              <w14:schemeClr w14:val="tx1"/>
            </w14:solidFill>
          </w14:textFill>
        </w:rPr>
        <w:t>三、坚持用科学方法指导和推进改革</w:t>
      </w:r>
    </w:p>
    <w:p w14:paraId="68A790A8">
      <w:pPr>
        <w:shd w:val="clear" w:color="auto" w:fill="FFFFFF"/>
        <w:spacing w:line="480" w:lineRule="exact"/>
        <w:ind w:firstLine="560" w:firstLineChars="200"/>
        <w:rPr>
          <w:rFonts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color w:val="000000" w:themeColor="text1"/>
          <w:kern w:val="0"/>
          <w:sz w:val="28"/>
          <w:szCs w:val="28"/>
          <w14:textFill>
            <w14:solidFill>
              <w14:schemeClr w14:val="tx1"/>
            </w14:solidFill>
          </w14:textFill>
        </w:rPr>
        <w:t>改革是一项系统工程，需要处理好方方面面的关系，需要讲求科学方法。全会《决定》对此提出了明确要求，我再强调几点。</w:t>
      </w:r>
    </w:p>
    <w:p w14:paraId="30B4BDBD">
      <w:pPr>
        <w:shd w:val="clear" w:color="auto" w:fill="FFFFFF"/>
        <w:spacing w:line="480" w:lineRule="exact"/>
        <w:ind w:firstLine="562" w:firstLineChars="200"/>
        <w:rPr>
          <w:rFonts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b/>
          <w:bCs/>
          <w:color w:val="000000" w:themeColor="text1"/>
          <w:kern w:val="0"/>
          <w:sz w:val="28"/>
          <w:szCs w:val="28"/>
          <w14:textFill>
            <w14:solidFill>
              <w14:schemeClr w14:val="tx1"/>
            </w14:solidFill>
          </w14:textFill>
        </w:rPr>
        <w:t>一是坚持改革和法治相统一。</w:t>
      </w:r>
      <w:r>
        <w:rPr>
          <w:rFonts w:hint="eastAsia" w:ascii="Times New Roman" w:hAnsi="Times New Roman" w:cs="宋体"/>
          <w:color w:val="000000" w:themeColor="text1"/>
          <w:kern w:val="0"/>
          <w:sz w:val="28"/>
          <w:szCs w:val="28"/>
          <w14:textFill>
            <w14:solidFill>
              <w14:schemeClr w14:val="tx1"/>
            </w14:solidFill>
          </w14:textFill>
        </w:rPr>
        <w:t>改革和法治如鸟之两翼、车之两轮，相互依存、缺一不可。要以改革之力完善法治，进一步深化法治领域改革，不断完善中国特色社会主义法治体系。进一步拓展法治作用空间，更好发挥法治在排除改革阻力、巩固改革成果中的积极作用。善于运用法治思维和法治方式推进改革，维护法治权威，做到重大改革于法有据。坚持法律面前人人平等，平等保护公民、法人和其他组织合法权益，不能搞选择性执法，更不能搞法外开恩。</w:t>
      </w:r>
    </w:p>
    <w:p w14:paraId="26300CD4">
      <w:pPr>
        <w:shd w:val="clear" w:color="auto" w:fill="FFFFFF"/>
        <w:spacing w:line="480" w:lineRule="exact"/>
        <w:ind w:firstLine="562" w:firstLineChars="200"/>
        <w:rPr>
          <w:rFonts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b/>
          <w:bCs/>
          <w:color w:val="000000" w:themeColor="text1"/>
          <w:kern w:val="0"/>
          <w:sz w:val="28"/>
          <w:szCs w:val="28"/>
          <w14:textFill>
            <w14:solidFill>
              <w14:schemeClr w14:val="tx1"/>
            </w14:solidFill>
          </w14:textFill>
        </w:rPr>
        <w:t>二是坚持破和立的辩证统一。</w:t>
      </w:r>
      <w:r>
        <w:rPr>
          <w:rFonts w:hint="eastAsia" w:ascii="Times New Roman" w:hAnsi="Times New Roman" w:cs="宋体"/>
          <w:color w:val="000000" w:themeColor="text1"/>
          <w:kern w:val="0"/>
          <w:sz w:val="28"/>
          <w:szCs w:val="28"/>
          <w14:textFill>
            <w14:solidFill>
              <w14:schemeClr w14:val="tx1"/>
            </w14:solidFill>
          </w14:textFill>
        </w:rPr>
        <w:t>改革是一个破旧立新的过程，破是手段，立是目的。进一步全面深化改革，要坚持以制度建设为主线，更应突出破立并举、先立后破。各项改革举措都要充分论证、精心设计，深入开展风险评估，把握好时度效。该立的积极主动立起来，而且要立得稳、立得住，行得通、真管用；该破的在立的基础上及时破、坚决破、彻底破，在破立统一中实现改革蹄疾步稳。不能未立先破，留下制度真空，让人无所适从，造成无序和混乱。</w:t>
      </w:r>
    </w:p>
    <w:p w14:paraId="6A90388A">
      <w:pPr>
        <w:shd w:val="clear" w:color="auto" w:fill="FFFFFF"/>
        <w:spacing w:line="480" w:lineRule="exact"/>
        <w:ind w:firstLine="562" w:firstLineChars="200"/>
        <w:rPr>
          <w:rFonts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b/>
          <w:bCs/>
          <w:color w:val="000000" w:themeColor="text1"/>
          <w:kern w:val="0"/>
          <w:sz w:val="28"/>
          <w:szCs w:val="28"/>
          <w14:textFill>
            <w14:solidFill>
              <w14:schemeClr w14:val="tx1"/>
            </w14:solidFill>
          </w14:textFill>
        </w:rPr>
        <w:t>三是坚持改革和开放相统一。</w:t>
      </w:r>
      <w:r>
        <w:rPr>
          <w:rFonts w:hint="eastAsia" w:ascii="Times New Roman" w:hAnsi="Times New Roman" w:cs="宋体"/>
          <w:color w:val="000000" w:themeColor="text1"/>
          <w:kern w:val="0"/>
          <w:sz w:val="28"/>
          <w:szCs w:val="28"/>
          <w14:textFill>
            <w14:solidFill>
              <w14:schemeClr w14:val="tx1"/>
            </w14:solidFill>
          </w14:textFill>
        </w:rPr>
        <w:t>进一步全面深化改革和高水平对外开放是相辅相成、相互促进的。改革越深入，对开放的水平要求就越高；开放水平越高，对改革的促进作用就越大。要稳步扩大制度型开放，主动对接国际高标准经贸规则，深化外贸、外商投资和对外投资管理体制改革，营造市场化、法治化、国际化一流营商环境。实施自由贸易试验区提升战略，鼓励首创性、集成式探索，打造开放层次更高、辐射作用更强的改革开放新高地。</w:t>
      </w:r>
    </w:p>
    <w:p w14:paraId="72B0ABB1">
      <w:pPr>
        <w:shd w:val="clear" w:color="auto" w:fill="FFFFFF"/>
        <w:spacing w:line="480" w:lineRule="exact"/>
        <w:ind w:firstLine="562" w:firstLineChars="200"/>
        <w:rPr>
          <w:rFonts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b/>
          <w:bCs/>
          <w:color w:val="000000" w:themeColor="text1"/>
          <w:kern w:val="0"/>
          <w:sz w:val="28"/>
          <w:szCs w:val="28"/>
          <w14:textFill>
            <w14:solidFill>
              <w14:schemeClr w14:val="tx1"/>
            </w14:solidFill>
          </w14:textFill>
        </w:rPr>
        <w:t>四是处理好部署和落实的关系。</w:t>
      </w:r>
      <w:r>
        <w:rPr>
          <w:rFonts w:hint="eastAsia" w:ascii="Times New Roman" w:hAnsi="Times New Roman" w:cs="宋体"/>
          <w:color w:val="000000" w:themeColor="text1"/>
          <w:kern w:val="0"/>
          <w:sz w:val="28"/>
          <w:szCs w:val="28"/>
          <w14:textFill>
            <w14:solidFill>
              <w14:schemeClr w14:val="tx1"/>
            </w14:solidFill>
          </w14:textFill>
        </w:rPr>
        <w:t>“一分部署，九分落实”。全会《决定》作出的部署主要是从大的方面考虑的，很多举措是战略性、前瞻性、方向性的，落实中需要制定切实可行的具体措施。改革方案的设计，必须把握客观规律，充分发扬民主，顺应社会期盼，注重各项改革举措的协调配套，增强改革取向的一致性，防止和克服本位主义。要建立健全责任明晰、链条完整、环环相扣的工作机制，强化跟踪问效，推动改革举措落实落细落到位，防止重文件制定、轻督促落实等现象，防止“沙滩流水不到头”。</w:t>
      </w:r>
    </w:p>
    <w:p w14:paraId="29C8AA49">
      <w:pPr>
        <w:shd w:val="clear" w:color="auto" w:fill="FFFFFF"/>
        <w:spacing w:line="480" w:lineRule="exact"/>
        <w:ind w:firstLine="560" w:firstLineChars="200"/>
        <w:rPr>
          <w:rFonts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color w:val="000000" w:themeColor="text1"/>
          <w:kern w:val="0"/>
          <w:sz w:val="28"/>
          <w:szCs w:val="28"/>
          <w14:textFill>
            <w14:solidFill>
              <w14:schemeClr w14:val="tx1"/>
            </w14:solidFill>
          </w14:textFill>
        </w:rPr>
        <w:t>领导干部特别是高级干部担负着推进改革的重要职责。要增强政治责任感、历史使命感，以攻坚克难、迎难而上的政治勇气，直面矛盾问题不回避，铲除顽瘴痼疾不含糊，应对风险挑战不退缩，奋力打开改革发展新天地。要善于运用科学的方法推进改革，系统布局、谋定而动，避免盲动、进退失据等现象。</w:t>
      </w:r>
    </w:p>
    <w:p w14:paraId="0D7E15BB">
      <w:pPr>
        <w:shd w:val="clear" w:color="auto" w:fill="FFFFFF"/>
        <w:spacing w:line="480" w:lineRule="exact"/>
        <w:ind w:firstLine="562" w:firstLineChars="200"/>
        <w:rPr>
          <w:rFonts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b/>
          <w:bCs/>
          <w:color w:val="000000" w:themeColor="text1"/>
          <w:kern w:val="0"/>
          <w:sz w:val="28"/>
          <w:szCs w:val="28"/>
          <w14:textFill>
            <w14:solidFill>
              <w14:schemeClr w14:val="tx1"/>
            </w14:solidFill>
          </w14:textFill>
        </w:rPr>
        <w:t>四、营造进一步全面深化改革的良好氛围</w:t>
      </w:r>
    </w:p>
    <w:p w14:paraId="73300ACC">
      <w:pPr>
        <w:shd w:val="clear" w:color="auto" w:fill="FFFFFF"/>
        <w:spacing w:line="480" w:lineRule="exact"/>
        <w:ind w:firstLine="560" w:firstLineChars="200"/>
        <w:rPr>
          <w:rFonts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color w:val="000000" w:themeColor="text1"/>
          <w:kern w:val="0"/>
          <w:sz w:val="28"/>
          <w:szCs w:val="28"/>
          <w14:textFill>
            <w14:solidFill>
              <w14:schemeClr w14:val="tx1"/>
            </w14:solidFill>
          </w14:textFill>
        </w:rPr>
        <w:t>广泛凝聚共识、充分调动一切积极因素，对顺利推进改革十分重要。要切实做好改革舆论引导工作，唱响主旋律、传递正能量。</w:t>
      </w:r>
    </w:p>
    <w:p w14:paraId="1CF52C0D">
      <w:pPr>
        <w:shd w:val="clear" w:color="auto" w:fill="FFFFFF"/>
        <w:spacing w:line="480" w:lineRule="exact"/>
        <w:ind w:firstLine="562" w:firstLineChars="200"/>
        <w:rPr>
          <w:rFonts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b/>
          <w:bCs/>
          <w:color w:val="000000" w:themeColor="text1"/>
          <w:kern w:val="0"/>
          <w:sz w:val="28"/>
          <w:szCs w:val="28"/>
          <w14:textFill>
            <w14:solidFill>
              <w14:schemeClr w14:val="tx1"/>
            </w14:solidFill>
          </w14:textFill>
        </w:rPr>
        <w:t>要正确理解和解读全会《决定》精神。</w:t>
      </w:r>
      <w:r>
        <w:rPr>
          <w:rFonts w:hint="eastAsia" w:ascii="Times New Roman" w:hAnsi="Times New Roman" w:cs="宋体"/>
          <w:color w:val="000000" w:themeColor="text1"/>
          <w:kern w:val="0"/>
          <w:sz w:val="28"/>
          <w:szCs w:val="28"/>
          <w14:textFill>
            <w14:solidFill>
              <w14:schemeClr w14:val="tx1"/>
            </w14:solidFill>
          </w14:textFill>
        </w:rPr>
        <w:t>全会召开3个多月来，各地区各部门通过多种形式和途径深入学习贯彻全会精神，兴起了学习热潮。接下来，要乘势而进，在深入学习、准确理解、全面把握上下功夫，加强对全会《决定》提出的一些重大理论观点的研究和阐释，特别是加强面向基层和群众的宣传、解读，及时澄清、驳斥各种误读和歪曲，引导全社会正确理解党中央的战略考量，正确理解各项改革举措的现实意义、目标指向，以凝聚共识，筑牢全党全社会共抓改革的思想基础、群众基础。</w:t>
      </w:r>
    </w:p>
    <w:p w14:paraId="69F7F8D1">
      <w:pPr>
        <w:shd w:val="clear" w:color="auto" w:fill="FFFFFF"/>
        <w:spacing w:line="480" w:lineRule="exact"/>
        <w:ind w:firstLine="562" w:firstLineChars="200"/>
        <w:rPr>
          <w:rFonts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b/>
          <w:bCs/>
          <w:color w:val="000000" w:themeColor="text1"/>
          <w:kern w:val="0"/>
          <w:sz w:val="28"/>
          <w:szCs w:val="28"/>
          <w14:textFill>
            <w14:solidFill>
              <w14:schemeClr w14:val="tx1"/>
            </w14:solidFill>
          </w14:textFill>
        </w:rPr>
        <w:t>要合理引导改革预期。</w:t>
      </w:r>
      <w:r>
        <w:rPr>
          <w:rFonts w:hint="eastAsia" w:ascii="Times New Roman" w:hAnsi="Times New Roman" w:cs="宋体"/>
          <w:color w:val="000000" w:themeColor="text1"/>
          <w:kern w:val="0"/>
          <w:sz w:val="28"/>
          <w:szCs w:val="28"/>
          <w14:textFill>
            <w14:solidFill>
              <w14:schemeClr w14:val="tx1"/>
            </w14:solidFill>
          </w14:textFill>
        </w:rPr>
        <w:t>要看到，改革是利益格局调整的过程，不可能同时满足所有人的利益诉求。要引导干部、群众增强大局意识，正确对待改革中的利益关系调整和个人利害得失。改革也是一个渐进的过程，不可能一蹴而就、一下子把所有问题都解决，不能急于求成、好高骛远，不要把调子起高、胃口吊高，而是要实事求是，一切从实际出发，稳扎稳打，积小胜为大胜。还要看到，改革是人民群众自己的事业，要全体人民共同参与，团结一致攻坚克难。改革过程中，要坚持以人为本，以实绩实效和人民群众满意度检验改革，真正让人民群众在改革中不断增强获得感、幸福感、安全感。</w:t>
      </w:r>
    </w:p>
    <w:p w14:paraId="07E476E5">
      <w:pPr>
        <w:shd w:val="clear" w:color="auto" w:fill="FFFFFF"/>
        <w:spacing w:line="480" w:lineRule="exact"/>
        <w:ind w:firstLine="562" w:firstLineChars="200"/>
        <w:rPr>
          <w:rFonts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b/>
          <w:bCs/>
          <w:color w:val="000000" w:themeColor="text1"/>
          <w:kern w:val="0"/>
          <w:sz w:val="28"/>
          <w:szCs w:val="28"/>
          <w14:textFill>
            <w14:solidFill>
              <w14:schemeClr w14:val="tx1"/>
            </w14:solidFill>
          </w14:textFill>
        </w:rPr>
        <w:t>要把握正确舆论导向。</w:t>
      </w:r>
      <w:r>
        <w:rPr>
          <w:rFonts w:hint="eastAsia" w:ascii="Times New Roman" w:hAnsi="Times New Roman" w:cs="宋体"/>
          <w:color w:val="000000" w:themeColor="text1"/>
          <w:kern w:val="0"/>
          <w:sz w:val="28"/>
          <w:szCs w:val="28"/>
          <w14:textFill>
            <w14:solidFill>
              <w14:schemeClr w14:val="tx1"/>
            </w14:solidFill>
          </w14:textFill>
        </w:rPr>
        <w:t>形成舆论合力，加强正面宣传，把改革取得的历史性成就讲充分讲清楚，善于用群众身边小故事讲好改革大道理。持续关注和回应社会关切，及时解疑释惑。有力批驳错误言论，澄清是非、以正视听。</w:t>
      </w:r>
    </w:p>
    <w:p w14:paraId="2ABE7DEB">
      <w:pPr>
        <w:shd w:val="clear" w:color="auto" w:fill="FFFFFF"/>
        <w:spacing w:line="480" w:lineRule="exact"/>
        <w:ind w:firstLine="560" w:firstLineChars="200"/>
        <w:rPr>
          <w:rFonts w:ascii="Times New Roman" w:hAnsi="Times New Roman" w:cs="宋体"/>
          <w:color w:val="000000" w:themeColor="text1"/>
          <w:kern w:val="0"/>
          <w:sz w:val="28"/>
          <w:szCs w:val="28"/>
          <w14:textFill>
            <w14:solidFill>
              <w14:schemeClr w14:val="tx1"/>
            </w14:solidFill>
          </w14:textFill>
        </w:rPr>
      </w:pPr>
    </w:p>
    <w:p w14:paraId="0FE4A698">
      <w:pPr>
        <w:shd w:val="clear" w:color="auto" w:fill="FFFFFF"/>
        <w:spacing w:line="480" w:lineRule="exact"/>
        <w:ind w:firstLine="562" w:firstLineChars="200"/>
        <w:rPr>
          <w:rFonts w:ascii="Times New Roman" w:hAnsi="Times New Roman" w:cs="宋体"/>
          <w:b/>
          <w:color w:val="000000" w:themeColor="text1"/>
          <w:kern w:val="0"/>
          <w:sz w:val="28"/>
          <w:szCs w:val="28"/>
          <w14:textFill>
            <w14:solidFill>
              <w14:schemeClr w14:val="tx1"/>
            </w14:solidFill>
          </w14:textFill>
        </w:rPr>
      </w:pPr>
      <w:r>
        <w:rPr>
          <w:rFonts w:hint="eastAsia" w:ascii="Times New Roman" w:hAnsi="Times New Roman" w:cs="宋体"/>
          <w:b/>
          <w:color w:val="000000" w:themeColor="text1"/>
          <w:kern w:val="0"/>
          <w:sz w:val="28"/>
          <w:szCs w:val="28"/>
          <w14:textFill>
            <w14:solidFill>
              <w14:schemeClr w14:val="tx1"/>
            </w14:solidFill>
          </w14:textFill>
        </w:rPr>
        <w:t>※这是习近平总书记2024年10月29日在省部级主要领导干部学习贯彻党的二十届三中全会精神专题研讨班上讲话的主要部分。</w:t>
      </w:r>
    </w:p>
    <w:p w14:paraId="050726D4">
      <w:pPr>
        <w:spacing w:line="480" w:lineRule="exact"/>
        <w:ind w:firstLine="560" w:firstLineChars="200"/>
        <w:jc w:val="left"/>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br w:type="page"/>
      </w:r>
    </w:p>
    <w:p w14:paraId="50C00559">
      <w:pPr>
        <w:shd w:val="clear" w:color="auto" w:fill="FFFFFF"/>
        <w:spacing w:line="600" w:lineRule="exact"/>
        <w:rPr>
          <w:rFonts w:ascii="Times New Roman" w:hAnsi="Times New Roman"/>
          <w:color w:val="000000" w:themeColor="text1"/>
          <w:sz w:val="28"/>
          <w:szCs w:val="28"/>
          <w14:textFill>
            <w14:solidFill>
              <w14:schemeClr w14:val="tx1"/>
            </w14:solidFill>
          </w14:textFill>
        </w:rPr>
      </w:pPr>
      <w:r>
        <w:rPr>
          <w:rFonts w:hint="eastAsia" w:ascii="Times New Roman" w:hAnsi="Times New Roman" w:eastAsia="楷体" w:cs="宋体"/>
          <w:b/>
          <w:color w:val="000000" w:themeColor="text1"/>
          <w:kern w:val="0"/>
          <w:sz w:val="28"/>
          <w:szCs w:val="28"/>
          <w14:textFill>
            <w14:solidFill>
              <w14:schemeClr w14:val="tx1"/>
            </w14:solidFill>
          </w14:textFill>
        </w:rPr>
        <w:t>《求是》2025年第3期：</w:t>
      </w:r>
    </w:p>
    <w:p w14:paraId="7199FE6D">
      <w:pPr>
        <w:shd w:val="clear" w:color="auto" w:fill="FFFFFF"/>
        <w:spacing w:line="600" w:lineRule="exact"/>
        <w:jc w:val="center"/>
        <w:rPr>
          <w:rFonts w:ascii="Times New Roman" w:hAnsi="Times New Roman" w:eastAsia="方正小标宋_GBK" w:cs="宋体"/>
          <w:bCs/>
          <w:color w:val="000000" w:themeColor="text1"/>
          <w:kern w:val="0"/>
          <w:sz w:val="40"/>
          <w:szCs w:val="40"/>
          <w14:textFill>
            <w14:solidFill>
              <w14:schemeClr w14:val="tx1"/>
            </w14:solidFill>
          </w14:textFill>
        </w:rPr>
      </w:pPr>
      <w:r>
        <w:rPr>
          <w:rFonts w:hint="eastAsia" w:ascii="Times New Roman" w:hAnsi="Times New Roman" w:eastAsia="方正小标宋_GBK" w:cs="宋体"/>
          <w:bCs/>
          <w:color w:val="000000" w:themeColor="text1"/>
          <w:kern w:val="0"/>
          <w:sz w:val="40"/>
          <w:szCs w:val="40"/>
          <w14:textFill>
            <w14:solidFill>
              <w14:schemeClr w14:val="tx1"/>
            </w14:solidFill>
          </w14:textFill>
        </w:rPr>
        <w:t>注重家庭，注重家教，注重家风</w:t>
      </w:r>
    </w:p>
    <w:p w14:paraId="3BC27F67">
      <w:pPr>
        <w:shd w:val="clear" w:color="auto" w:fill="FFFFFF"/>
        <w:spacing w:before="156" w:beforeLines="50" w:line="480" w:lineRule="exact"/>
        <w:jc w:val="center"/>
        <w:rPr>
          <w:rFonts w:ascii="Times New Roman" w:hAnsi="Times New Roman" w:eastAsia="楷体" w:cs="宋体"/>
          <w:b/>
          <w:color w:val="000000" w:themeColor="text1"/>
          <w:kern w:val="0"/>
          <w:sz w:val="28"/>
          <w:szCs w:val="28"/>
          <w14:textFill>
            <w14:solidFill>
              <w14:schemeClr w14:val="tx1"/>
            </w14:solidFill>
          </w14:textFill>
        </w:rPr>
      </w:pPr>
      <w:r>
        <w:rPr>
          <w:rFonts w:hint="eastAsia" w:ascii="Times New Roman" w:hAnsi="Times New Roman" w:eastAsia="楷体" w:cs="宋体"/>
          <w:b/>
          <w:color w:val="000000" w:themeColor="text1"/>
          <w:kern w:val="0"/>
          <w:sz w:val="28"/>
          <w:szCs w:val="28"/>
          <w14:textFill>
            <w14:solidFill>
              <w14:schemeClr w14:val="tx1"/>
            </w14:solidFill>
          </w14:textFill>
        </w:rPr>
        <w:t>习 近 平</w:t>
      </w:r>
    </w:p>
    <w:p w14:paraId="1A8E1A13">
      <w:pPr>
        <w:shd w:val="clear" w:color="auto" w:fill="FFFFFF"/>
        <w:spacing w:line="460" w:lineRule="exact"/>
        <w:ind w:firstLine="560" w:firstLineChars="200"/>
        <w:rPr>
          <w:rFonts w:hint="eastAsia" w:ascii="Times New Roman" w:hAnsi="Times New Roman" w:cs="宋体"/>
          <w:color w:val="000000" w:themeColor="text1"/>
          <w:kern w:val="28"/>
          <w:sz w:val="28"/>
          <w:szCs w:val="28"/>
          <w14:textFill>
            <w14:solidFill>
              <w14:schemeClr w14:val="tx1"/>
            </w14:solidFill>
          </w14:textFill>
        </w:rPr>
      </w:pPr>
    </w:p>
    <w:p w14:paraId="2F9E6A29">
      <w:pPr>
        <w:shd w:val="clear" w:color="auto" w:fill="FFFFFF"/>
        <w:spacing w:line="460" w:lineRule="exact"/>
        <w:ind w:firstLine="560" w:firstLineChars="200"/>
        <w:rPr>
          <w:rFonts w:ascii="Times New Roman" w:hAnsi="Times New Roman" w:cs="宋体"/>
          <w:color w:val="000000" w:themeColor="text1"/>
          <w:kern w:val="28"/>
          <w:sz w:val="28"/>
          <w:szCs w:val="28"/>
          <w14:textFill>
            <w14:solidFill>
              <w14:schemeClr w14:val="tx1"/>
            </w14:solidFill>
          </w14:textFill>
        </w:rPr>
      </w:pPr>
      <w:r>
        <w:rPr>
          <w:rFonts w:hint="eastAsia" w:ascii="Times New Roman" w:hAnsi="Times New Roman" w:cs="宋体"/>
          <w:color w:val="000000" w:themeColor="text1"/>
          <w:kern w:val="28"/>
          <w:sz w:val="28"/>
          <w:szCs w:val="28"/>
          <w14:textFill>
            <w14:solidFill>
              <w14:schemeClr w14:val="tx1"/>
            </w14:solidFill>
          </w14:textFill>
        </w:rPr>
        <w:t>中华民族历来重视家庭。正所谓“天下之本在家”。尊老爱幼、妻贤夫安，母慈子孝、兄友弟恭，耕读传家、勤俭持家，知书达礼、遵纪守法，家和万事兴等中华民族传统家庭美德，铭记在中国人的心灵中，融入中国人的血脉中，是支撑中华民族生生不息、薪火相传的重要精神力量，是家庭文明建设的宝贵精神财富。</w:t>
      </w:r>
    </w:p>
    <w:p w14:paraId="6B5B7544">
      <w:pPr>
        <w:shd w:val="clear" w:color="auto" w:fill="FFFFFF"/>
        <w:spacing w:line="460" w:lineRule="exact"/>
        <w:ind w:firstLine="560" w:firstLineChars="200"/>
        <w:rPr>
          <w:rFonts w:ascii="Times New Roman" w:hAnsi="Times New Roman" w:cs="宋体"/>
          <w:color w:val="000000" w:themeColor="text1"/>
          <w:kern w:val="28"/>
          <w:sz w:val="28"/>
          <w:szCs w:val="28"/>
          <w14:textFill>
            <w14:solidFill>
              <w14:schemeClr w14:val="tx1"/>
            </w14:solidFill>
          </w14:textFill>
        </w:rPr>
      </w:pPr>
      <w:r>
        <w:rPr>
          <w:rFonts w:hint="eastAsia" w:ascii="Times New Roman" w:hAnsi="Times New Roman" w:cs="宋体"/>
          <w:color w:val="000000" w:themeColor="text1"/>
          <w:kern w:val="28"/>
          <w:sz w:val="28"/>
          <w:szCs w:val="28"/>
          <w14:textFill>
            <w14:solidFill>
              <w14:schemeClr w14:val="tx1"/>
            </w14:solidFill>
          </w14:textFill>
        </w:rPr>
        <w:t>随着我国改革开放不断深入，随着我国经济社会发展不断推进，随着我国人民生活水平不断提高，城乡家庭的结构和生活方式发生了新变化。但是，无论时代如何变化，无论经济社会如何发展，对一个社会来说，家庭的生活依托都不可替代，家庭的社会功能都不可替代，家庭的文明作用都不可替代。无论过去、现在还是将来，绝大多数人都生活在家庭之中。我们要重视家庭文明建设，努力使千千万万个家庭成为国家发展、民族进步、社会和谐的重要基点，成为人们梦想启航的地方。这里，我给大家提几点希望。</w:t>
      </w:r>
    </w:p>
    <w:p w14:paraId="2EAEB1C2">
      <w:pPr>
        <w:shd w:val="clear" w:color="auto" w:fill="FFFFFF"/>
        <w:spacing w:line="460" w:lineRule="exact"/>
        <w:ind w:firstLine="562" w:firstLineChars="200"/>
        <w:rPr>
          <w:rFonts w:ascii="Times New Roman" w:hAnsi="Times New Roman" w:cs="宋体"/>
          <w:color w:val="000000" w:themeColor="text1"/>
          <w:kern w:val="28"/>
          <w:sz w:val="28"/>
          <w:szCs w:val="28"/>
          <w14:textFill>
            <w14:solidFill>
              <w14:schemeClr w14:val="tx1"/>
            </w14:solidFill>
          </w14:textFill>
        </w:rPr>
      </w:pPr>
      <w:r>
        <w:rPr>
          <w:rFonts w:hint="eastAsia" w:ascii="Times New Roman" w:hAnsi="Times New Roman" w:cs="宋体"/>
          <w:b/>
          <w:bCs/>
          <w:color w:val="000000" w:themeColor="text1"/>
          <w:kern w:val="28"/>
          <w:sz w:val="28"/>
          <w:szCs w:val="28"/>
          <w14:textFill>
            <w14:solidFill>
              <w14:schemeClr w14:val="tx1"/>
            </w14:solidFill>
          </w14:textFill>
        </w:rPr>
        <w:t>第一，希望大家注重家庭。</w:t>
      </w:r>
      <w:r>
        <w:rPr>
          <w:rFonts w:hint="eastAsia" w:ascii="Times New Roman" w:hAnsi="Times New Roman" w:cs="宋体"/>
          <w:color w:val="000000" w:themeColor="text1"/>
          <w:kern w:val="28"/>
          <w:sz w:val="28"/>
          <w:szCs w:val="28"/>
          <w14:textFill>
            <w14:solidFill>
              <w14:schemeClr w14:val="tx1"/>
            </w14:solidFill>
          </w14:textFill>
        </w:rPr>
        <w:t>家庭是社会的细胞。家庭和睦则社会安定，家庭幸福则社会祥和，家庭文明则社会文明。历史和现实告诉我们，家庭的前途命运同国家和民族的前途命运紧密相连。我们要认识到，千家万户都好，国家才能好，民族才能好。国家富强，民族复兴，人民幸福，不是抽象的，最终要体现在千千万万个家庭都幸福美满上，体现在亿万人民生活不断改善上。同时，我们还要认识到，国家好，民族好，家庭才能好。当前，全党全国各族人民正在实现“两个一百年”奋斗目标、实现中华民族伟大复兴中国梦的新长征路上砥砺前行。只有实现中华民族伟大复兴的中国梦，家庭梦才能梦想成真。中国人历来讲求精忠报国，革命战争年代母亲教儿打东洋、妻子送郎上战场，社会主义建设时期先大家后小家、为大家舍小家，都体现着向上的家庭追求，体现着高尚的家国情怀。</w:t>
      </w:r>
    </w:p>
    <w:p w14:paraId="7EE62348">
      <w:pPr>
        <w:shd w:val="clear" w:color="auto" w:fill="FFFFFF"/>
        <w:spacing w:line="460" w:lineRule="exact"/>
        <w:ind w:firstLine="560" w:firstLineChars="200"/>
        <w:rPr>
          <w:rFonts w:ascii="Times New Roman" w:hAnsi="Times New Roman" w:cs="宋体"/>
          <w:color w:val="000000" w:themeColor="text1"/>
          <w:kern w:val="28"/>
          <w:sz w:val="28"/>
          <w:szCs w:val="28"/>
          <w14:textFill>
            <w14:solidFill>
              <w14:schemeClr w14:val="tx1"/>
            </w14:solidFill>
          </w14:textFill>
        </w:rPr>
      </w:pPr>
      <w:r>
        <w:rPr>
          <w:rFonts w:hint="eastAsia" w:ascii="Times New Roman" w:hAnsi="Times New Roman" w:cs="宋体"/>
          <w:color w:val="000000" w:themeColor="text1"/>
          <w:kern w:val="28"/>
          <w:sz w:val="28"/>
          <w:szCs w:val="28"/>
          <w14:textFill>
            <w14:solidFill>
              <w14:schemeClr w14:val="tx1"/>
            </w14:solidFill>
          </w14:textFill>
        </w:rPr>
        <w:t>广大家庭都要把爱家和爱国统一起来，把实现家庭梦融入民族梦之中，心往一处想，劲往一处使，汇聚起实现“两个一百年”奋斗目标、实现中华民族伟大复兴中国梦的磅礴力量。</w:t>
      </w:r>
    </w:p>
    <w:p w14:paraId="5DE4901E">
      <w:pPr>
        <w:shd w:val="clear" w:color="auto" w:fill="FFFFFF"/>
        <w:spacing w:line="460" w:lineRule="exact"/>
        <w:ind w:firstLine="562" w:firstLineChars="200"/>
        <w:rPr>
          <w:rFonts w:ascii="Times New Roman" w:hAnsi="Times New Roman" w:cs="宋体"/>
          <w:color w:val="000000" w:themeColor="text1"/>
          <w:kern w:val="28"/>
          <w:sz w:val="28"/>
          <w:szCs w:val="28"/>
          <w14:textFill>
            <w14:solidFill>
              <w14:schemeClr w14:val="tx1"/>
            </w14:solidFill>
          </w14:textFill>
        </w:rPr>
      </w:pPr>
      <w:r>
        <w:rPr>
          <w:rFonts w:hint="eastAsia" w:ascii="Times New Roman" w:hAnsi="Times New Roman" w:cs="宋体"/>
          <w:b/>
          <w:bCs/>
          <w:color w:val="000000" w:themeColor="text1"/>
          <w:kern w:val="28"/>
          <w:sz w:val="28"/>
          <w:szCs w:val="28"/>
          <w14:textFill>
            <w14:solidFill>
              <w14:schemeClr w14:val="tx1"/>
            </w14:solidFill>
          </w14:textFill>
        </w:rPr>
        <w:t>第二，希望大家注重家教。</w:t>
      </w:r>
      <w:r>
        <w:rPr>
          <w:rFonts w:hint="eastAsia" w:ascii="Times New Roman" w:hAnsi="Times New Roman" w:cs="宋体"/>
          <w:color w:val="000000" w:themeColor="text1"/>
          <w:kern w:val="28"/>
          <w:sz w:val="28"/>
          <w:szCs w:val="28"/>
          <w14:textFill>
            <w14:solidFill>
              <w14:schemeClr w14:val="tx1"/>
            </w14:solidFill>
          </w14:textFill>
        </w:rPr>
        <w:t>家庭是人生的第一个课堂，父母是孩子的第一任老师。孩子们从牙牙学语起就开始接受家教，有什么样的家教，就有什么样的人。家庭教育涉及很多方面，但最重要的是品德教育，是如何做人的教育。也就是古人说的“爱子，教之以义方”，“爱之不以道，适所以害之也”。青少年是家庭的未来和希望，更是国家的未来和希望。古人都知道，养不教，父之过。家长应该担负起教育后代的责任。家长特别是父母对子女的影响很大，往往可以影响一个人的一生。中国古代流传下来的孟母三迁、岳母刺字、画荻教子讲的就是这样的故事。我从小就看我妈妈给我买的小人书《岳飞传》，有十几本，其中一本就是讲“岳母刺字”，精忠报国在我脑海中留下的印象很深。作为父母和家长，应该把美好的道德观念从小就传递给孩子，引导他们有做人的气节和骨气，帮助他们形成美好心灵，促使他们健康成长，长大后成为对国家和人民有用的人。</w:t>
      </w:r>
    </w:p>
    <w:p w14:paraId="2479BE9E">
      <w:pPr>
        <w:shd w:val="clear" w:color="auto" w:fill="FFFFFF"/>
        <w:spacing w:line="460" w:lineRule="exact"/>
        <w:ind w:firstLine="560" w:firstLineChars="200"/>
        <w:rPr>
          <w:rFonts w:ascii="Times New Roman" w:hAnsi="Times New Roman" w:cs="宋体"/>
          <w:color w:val="000000" w:themeColor="text1"/>
          <w:kern w:val="28"/>
          <w:sz w:val="28"/>
          <w:szCs w:val="28"/>
          <w14:textFill>
            <w14:solidFill>
              <w14:schemeClr w14:val="tx1"/>
            </w14:solidFill>
          </w14:textFill>
        </w:rPr>
      </w:pPr>
      <w:r>
        <w:rPr>
          <w:rFonts w:hint="eastAsia" w:ascii="Times New Roman" w:hAnsi="Times New Roman" w:cs="宋体"/>
          <w:color w:val="000000" w:themeColor="text1"/>
          <w:kern w:val="28"/>
          <w:sz w:val="28"/>
          <w:szCs w:val="28"/>
          <w14:textFill>
            <w14:solidFill>
              <w14:schemeClr w14:val="tx1"/>
            </w14:solidFill>
          </w14:textFill>
        </w:rPr>
        <w:t>广大家庭</w:t>
      </w:r>
      <w:r>
        <w:rPr>
          <w:rFonts w:hint="eastAsia" w:ascii="Times New Roman" w:hAnsi="Times New Roman" w:cs="宋体"/>
          <w:color w:val="000000" w:themeColor="text1"/>
          <w:spacing w:val="-4"/>
          <w:kern w:val="28"/>
          <w:sz w:val="28"/>
          <w:szCs w:val="28"/>
          <w14:textFill>
            <w14:solidFill>
              <w14:schemeClr w14:val="tx1"/>
            </w14:solidFill>
          </w14:textFill>
        </w:rPr>
        <w:t>都要重言传、重身教，教知识、育品德，身体力行、耳濡目染，帮助孩子扣好人生的第一粒扣子，迈好人生的第一个台阶。要在家庭中培育和践行社会主义核心价值观，引导家庭成员特别是下一代热爱党、热爱祖国、热爱人民、热爱中华民族。要积极传播中华民族传统美德，传递尊老爱幼、男女平等、夫妻和睦、勤俭持家、邻里团结的观念，倡导忠诚、责任、亲情、学习、公益的理念，推动人们在为家庭谋幸福、为他人送温暖、为社会作贡献的过程中提高精神境界、培育文明风尚。</w:t>
      </w:r>
    </w:p>
    <w:p w14:paraId="6D928691">
      <w:pPr>
        <w:shd w:val="clear" w:color="auto" w:fill="FFFFFF"/>
        <w:spacing w:line="460" w:lineRule="exact"/>
        <w:ind w:firstLine="562" w:firstLineChars="200"/>
        <w:rPr>
          <w:rFonts w:ascii="Times New Roman" w:hAnsi="Times New Roman" w:cs="宋体"/>
          <w:color w:val="000000" w:themeColor="text1"/>
          <w:kern w:val="28"/>
          <w:sz w:val="28"/>
          <w:szCs w:val="28"/>
          <w14:textFill>
            <w14:solidFill>
              <w14:schemeClr w14:val="tx1"/>
            </w14:solidFill>
          </w14:textFill>
        </w:rPr>
      </w:pPr>
      <w:r>
        <w:rPr>
          <w:rFonts w:hint="eastAsia" w:ascii="Times New Roman" w:hAnsi="Times New Roman" w:cs="宋体"/>
          <w:b/>
          <w:bCs/>
          <w:color w:val="000000" w:themeColor="text1"/>
          <w:kern w:val="28"/>
          <w:sz w:val="28"/>
          <w:szCs w:val="28"/>
          <w14:textFill>
            <w14:solidFill>
              <w14:schemeClr w14:val="tx1"/>
            </w14:solidFill>
          </w14:textFill>
        </w:rPr>
        <w:t>第三，希望大家注重家风。</w:t>
      </w:r>
      <w:r>
        <w:rPr>
          <w:rFonts w:hint="eastAsia" w:ascii="Times New Roman" w:hAnsi="Times New Roman" w:cs="宋体"/>
          <w:color w:val="000000" w:themeColor="text1"/>
          <w:kern w:val="28"/>
          <w:sz w:val="28"/>
          <w:szCs w:val="28"/>
          <w14:textFill>
            <w14:solidFill>
              <w14:schemeClr w14:val="tx1"/>
            </w14:solidFill>
          </w14:textFill>
        </w:rPr>
        <w:t>家风是社会风气的重要组成部分。家庭不只是人们身体的住处，更是人们心灵的归宿。家风好，就能家道兴盛、和顺美满；家风差，难免殃及子孙、贻害社会，正所谓“积善之家，必有余庆；积不善之家，必有余殃”。诸葛亮诫子格言、颜氏家训、朱子家训等，都是在倡导一种家风。毛泽东、周恩来、朱德同志等老一辈革命家都高度重视家风。我看了很多革命烈士留给子女的遗言，谆谆嘱托，殷殷希望，十分感人。</w:t>
      </w:r>
    </w:p>
    <w:p w14:paraId="29415A58">
      <w:pPr>
        <w:shd w:val="clear" w:color="auto" w:fill="FFFFFF"/>
        <w:spacing w:line="460" w:lineRule="exact"/>
        <w:ind w:firstLine="560" w:firstLineChars="200"/>
        <w:rPr>
          <w:rFonts w:ascii="Times New Roman" w:hAnsi="Times New Roman" w:cs="宋体"/>
          <w:color w:val="000000" w:themeColor="text1"/>
          <w:kern w:val="28"/>
          <w:sz w:val="28"/>
          <w:szCs w:val="28"/>
          <w14:textFill>
            <w14:solidFill>
              <w14:schemeClr w14:val="tx1"/>
            </w14:solidFill>
          </w14:textFill>
        </w:rPr>
      </w:pPr>
      <w:r>
        <w:rPr>
          <w:rFonts w:hint="eastAsia" w:ascii="Times New Roman" w:hAnsi="Times New Roman" w:cs="宋体"/>
          <w:color w:val="000000" w:themeColor="text1"/>
          <w:kern w:val="28"/>
          <w:sz w:val="28"/>
          <w:szCs w:val="28"/>
          <w14:textFill>
            <w14:solidFill>
              <w14:schemeClr w14:val="tx1"/>
            </w14:solidFill>
          </w14:textFill>
        </w:rPr>
        <w:t>广大家庭都要弘扬优良家风，以千千万万家庭的好家风支撑起全社会的好风气。特别是各级领导干部要带头抓好家风。《礼记·大学》中说：“所谓治国必先齐其家者，其家不可教而能教人者，无之。”领导干部的家风，不仅关系自己的家庭，而且关系党风政风。各级领导干部特别是高级干部要继承和弘扬中华优秀传统文化，继承和弘扬革命前辈的红色家风，向焦裕禄、谷文昌、杨善洲等同志学习，做家风建设的表率，把修身、齐家落到实处。各级领导干部要保持高尚道德情操和健康生活情趣，严格要求亲属子女，过好亲情关，教育他们树立遵纪守法、艰苦朴素、自食其力的良好观念，明白见利忘义、贪赃枉法都是不道德的事情，要为全社会做表率。</w:t>
      </w:r>
    </w:p>
    <w:p w14:paraId="4B33AA93">
      <w:pPr>
        <w:shd w:val="clear" w:color="auto" w:fill="FFFFFF"/>
        <w:spacing w:line="460" w:lineRule="exact"/>
        <w:ind w:firstLine="560" w:firstLineChars="200"/>
        <w:rPr>
          <w:rFonts w:ascii="Times New Roman" w:hAnsi="Times New Roman" w:cs="宋体"/>
          <w:color w:val="000000" w:themeColor="text1"/>
          <w:kern w:val="28"/>
          <w:sz w:val="28"/>
          <w:szCs w:val="28"/>
          <w14:textFill>
            <w14:solidFill>
              <w14:schemeClr w14:val="tx1"/>
            </w14:solidFill>
          </w14:textFill>
        </w:rPr>
      </w:pPr>
      <w:r>
        <w:rPr>
          <w:rFonts w:hint="eastAsia" w:ascii="Times New Roman" w:hAnsi="Times New Roman" w:cs="宋体"/>
          <w:color w:val="000000" w:themeColor="text1"/>
          <w:kern w:val="28"/>
          <w:sz w:val="28"/>
          <w:szCs w:val="28"/>
          <w14:textFill>
            <w14:solidFill>
              <w14:schemeClr w14:val="tx1"/>
            </w14:solidFill>
          </w14:textFill>
        </w:rPr>
        <w:t>今天受到表彰的家庭，要珍惜荣誉、再接再厉，带动全国千千万万个家庭行动起来，共同为促进家庭和睦、亲人相爱、下一代健康成长、老年人老有所养而努力，共同为提高全社会文明程度而努力。</w:t>
      </w:r>
    </w:p>
    <w:p w14:paraId="1823A39E">
      <w:pPr>
        <w:shd w:val="clear" w:color="auto" w:fill="FFFFFF"/>
        <w:spacing w:line="460" w:lineRule="exact"/>
        <w:ind w:firstLine="560" w:firstLineChars="200"/>
        <w:rPr>
          <w:rFonts w:ascii="Times New Roman" w:hAnsi="Times New Roman" w:cs="宋体"/>
          <w:color w:val="000000" w:themeColor="text1"/>
          <w:kern w:val="28"/>
          <w:sz w:val="28"/>
          <w:szCs w:val="28"/>
          <w14:textFill>
            <w14:solidFill>
              <w14:schemeClr w14:val="tx1"/>
            </w14:solidFill>
          </w14:textFill>
        </w:rPr>
      </w:pPr>
      <w:r>
        <w:rPr>
          <w:rFonts w:hint="eastAsia" w:ascii="Times New Roman" w:hAnsi="Times New Roman" w:cs="宋体"/>
          <w:color w:val="000000" w:themeColor="text1"/>
          <w:kern w:val="28"/>
          <w:sz w:val="28"/>
          <w:szCs w:val="28"/>
          <w14:textFill>
            <w14:solidFill>
              <w14:schemeClr w14:val="tx1"/>
            </w14:solidFill>
          </w14:textFill>
        </w:rPr>
        <w:t>各级党委和政府要充分认识家庭文明建设的重要性，负起领导责任，切实把家庭文明建设摆上议事日程。工会、共青团、妇联等群众团体要结合自身特点，积极组织开展家庭文明建设活动。各方面要满腔热情关心和帮助生活困难的家庭，帮助他们排忧解难。精神文明建设工作部门要发挥统筹、协调、指导、督促作用，动员社会各界广泛参与，推动形成爱国爱家、相亲相爱、向上向善、共建共享的社会主义家庭文明新风尚。</w:t>
      </w:r>
    </w:p>
    <w:p w14:paraId="2A48B28D">
      <w:pPr>
        <w:shd w:val="clear" w:color="auto" w:fill="FFFFFF"/>
        <w:spacing w:line="460" w:lineRule="exact"/>
        <w:ind w:firstLine="560" w:firstLineChars="200"/>
        <w:rPr>
          <w:rFonts w:ascii="Times New Roman" w:hAnsi="Times New Roman" w:cs="宋体"/>
          <w:color w:val="000000" w:themeColor="text1"/>
          <w:kern w:val="28"/>
          <w:sz w:val="28"/>
          <w:szCs w:val="28"/>
          <w14:textFill>
            <w14:solidFill>
              <w14:schemeClr w14:val="tx1"/>
            </w14:solidFill>
          </w14:textFill>
        </w:rPr>
      </w:pPr>
      <w:r>
        <w:rPr>
          <w:rFonts w:hint="eastAsia" w:ascii="Times New Roman" w:hAnsi="Times New Roman" w:cs="宋体"/>
          <w:color w:val="000000" w:themeColor="text1"/>
          <w:kern w:val="28"/>
          <w:sz w:val="28"/>
          <w:szCs w:val="28"/>
          <w14:textFill>
            <w14:solidFill>
              <w14:schemeClr w14:val="tx1"/>
            </w14:solidFill>
          </w14:textFill>
        </w:rPr>
        <w:t>※这是习近平总书记2016年12月12日在会见第一届全国文明家庭代表时讲话的一部分。</w:t>
      </w:r>
    </w:p>
    <w:p w14:paraId="05455AFB">
      <w:pPr>
        <w:widowControl/>
        <w:jc w:val="left"/>
        <w:rPr>
          <w:rFonts w:hint="eastAsia" w:ascii="Times New Roman" w:hAnsi="Times New Roman" w:eastAsia="方正小标宋_GBK" w:cs="宋体"/>
          <w:bCs/>
          <w:color w:val="000000" w:themeColor="text1"/>
          <w:kern w:val="0"/>
          <w:sz w:val="40"/>
          <w:szCs w:val="40"/>
          <w14:textFill>
            <w14:solidFill>
              <w14:schemeClr w14:val="tx1"/>
            </w14:solidFill>
          </w14:textFill>
        </w:rPr>
      </w:pPr>
    </w:p>
    <w:p w14:paraId="0234E815">
      <w:pPr>
        <w:widowControl/>
        <w:jc w:val="left"/>
        <w:rPr>
          <w:rFonts w:ascii="Times New Roman" w:hAnsi="Times New Roman" w:eastAsia="方正小标宋_GBK" w:cs="宋体"/>
          <w:bCs/>
          <w:color w:val="000000" w:themeColor="text1"/>
          <w:kern w:val="0"/>
          <w:sz w:val="40"/>
          <w:szCs w:val="40"/>
          <w14:textFill>
            <w14:solidFill>
              <w14:schemeClr w14:val="tx1"/>
            </w14:solidFill>
          </w14:textFill>
        </w:rPr>
      </w:pPr>
      <w:r>
        <w:rPr>
          <w:rFonts w:ascii="Times New Roman" w:hAnsi="Times New Roman" w:eastAsia="方正小标宋_GBK" w:cs="宋体"/>
          <w:bCs/>
          <w:color w:val="000000" w:themeColor="text1"/>
          <w:kern w:val="0"/>
          <w:sz w:val="40"/>
          <w:szCs w:val="40"/>
          <w14:textFill>
            <w14:solidFill>
              <w14:schemeClr w14:val="tx1"/>
            </w14:solidFill>
          </w14:textFill>
        </w:rPr>
        <w:br w:type="page"/>
      </w:r>
    </w:p>
    <w:p w14:paraId="69F90E94">
      <w:pPr>
        <w:shd w:val="clear" w:color="auto" w:fill="FFFFFF"/>
        <w:spacing w:line="600" w:lineRule="exact"/>
        <w:jc w:val="center"/>
        <w:rPr>
          <w:rFonts w:ascii="Times New Roman" w:hAnsi="Times New Roman" w:eastAsia="方正小标宋_GBK" w:cs="宋体"/>
          <w:bCs/>
          <w:color w:val="000000" w:themeColor="text1"/>
          <w:kern w:val="0"/>
          <w:sz w:val="40"/>
          <w:szCs w:val="40"/>
          <w14:textFill>
            <w14:solidFill>
              <w14:schemeClr w14:val="tx1"/>
            </w14:solidFill>
          </w14:textFill>
        </w:rPr>
      </w:pPr>
      <w:r>
        <w:rPr>
          <w:rFonts w:hint="eastAsia" w:ascii="Times New Roman" w:hAnsi="Times New Roman" w:eastAsia="方正小标宋_GBK" w:cs="宋体"/>
          <w:bCs/>
          <w:color w:val="000000" w:themeColor="text1"/>
          <w:kern w:val="0"/>
          <w:sz w:val="40"/>
          <w:szCs w:val="40"/>
          <w14:textFill>
            <w14:solidFill>
              <w14:schemeClr w14:val="tx1"/>
            </w14:solidFill>
          </w14:textFill>
        </w:rPr>
        <w:t>中共中央政治局召开会议</w:t>
      </w:r>
    </w:p>
    <w:p w14:paraId="75C87EB0">
      <w:pPr>
        <w:shd w:val="clear" w:color="auto" w:fill="FFFFFF"/>
        <w:spacing w:before="156" w:beforeLines="50" w:line="480" w:lineRule="exact"/>
        <w:jc w:val="center"/>
        <w:rPr>
          <w:rFonts w:ascii="Times New Roman" w:hAnsi="Times New Roman" w:eastAsia="楷体" w:cs="宋体"/>
          <w:b/>
          <w:color w:val="000000" w:themeColor="text1"/>
          <w:spacing w:val="-6"/>
          <w:kern w:val="0"/>
          <w:sz w:val="28"/>
          <w:szCs w:val="28"/>
          <w14:textFill>
            <w14:solidFill>
              <w14:schemeClr w14:val="tx1"/>
            </w14:solidFill>
          </w14:textFill>
        </w:rPr>
      </w:pPr>
      <w:r>
        <w:rPr>
          <w:rFonts w:hint="eastAsia" w:ascii="Times New Roman" w:hAnsi="Times New Roman" w:eastAsia="楷体" w:cs="宋体"/>
          <w:b/>
          <w:color w:val="000000" w:themeColor="text1"/>
          <w:kern w:val="0"/>
          <w:sz w:val="28"/>
          <w:szCs w:val="28"/>
          <w14:textFill>
            <w14:solidFill>
              <w14:schemeClr w14:val="tx1"/>
            </w14:solidFill>
          </w14:textFill>
        </w:rPr>
        <w:t>审议《中</w:t>
      </w:r>
      <w:r>
        <w:rPr>
          <w:rFonts w:hint="eastAsia" w:ascii="Times New Roman" w:hAnsi="Times New Roman" w:eastAsia="楷体" w:cs="宋体"/>
          <w:b/>
          <w:color w:val="000000" w:themeColor="text1"/>
          <w:spacing w:val="-6"/>
          <w:kern w:val="0"/>
          <w:sz w:val="28"/>
          <w:szCs w:val="28"/>
          <w14:textFill>
            <w14:solidFill>
              <w14:schemeClr w14:val="tx1"/>
            </w14:solidFill>
          </w14:textFill>
        </w:rPr>
        <w:t>央政治局常委会听取和研究全国人大常委会、国务院、全国政协、最高人民法院、最高人民检察院党组工作汇报和中央书记处工作报告的综合情况报告》《关于全面推动黄河流域生态保护和高质量发展的意见》</w:t>
      </w:r>
    </w:p>
    <w:p w14:paraId="4ECBD28B">
      <w:pPr>
        <w:shd w:val="clear" w:color="auto" w:fill="FFFFFF"/>
        <w:spacing w:before="156" w:beforeLines="50" w:line="480" w:lineRule="exact"/>
        <w:jc w:val="center"/>
        <w:rPr>
          <w:rFonts w:ascii="Times New Roman" w:hAnsi="Times New Roman" w:eastAsia="楷体" w:cs="宋体"/>
          <w:b/>
          <w:color w:val="000000" w:themeColor="text1"/>
          <w:kern w:val="0"/>
          <w:sz w:val="28"/>
          <w:szCs w:val="28"/>
          <w14:textFill>
            <w14:solidFill>
              <w14:schemeClr w14:val="tx1"/>
            </w14:solidFill>
          </w14:textFill>
        </w:rPr>
      </w:pPr>
      <w:r>
        <w:rPr>
          <w:rFonts w:hint="eastAsia" w:ascii="Times New Roman" w:hAnsi="Times New Roman" w:eastAsia="楷体" w:cs="宋体"/>
          <w:b/>
          <w:color w:val="000000" w:themeColor="text1"/>
          <w:kern w:val="0"/>
          <w:sz w:val="28"/>
          <w:szCs w:val="28"/>
          <w14:textFill>
            <w14:solidFill>
              <w14:schemeClr w14:val="tx1"/>
            </w14:solidFill>
          </w14:textFill>
        </w:rPr>
        <w:t>中共中央总书记习近平主持会议</w:t>
      </w:r>
    </w:p>
    <w:p w14:paraId="0B233F0C">
      <w:pPr>
        <w:shd w:val="clear" w:color="auto" w:fill="FFFFFF"/>
        <w:spacing w:line="480" w:lineRule="exact"/>
        <w:ind w:firstLine="560" w:firstLineChars="200"/>
        <w:rPr>
          <w:rFonts w:ascii="Times New Roman" w:hAnsi="Times New Roman" w:cs="宋体"/>
          <w:color w:val="000000" w:themeColor="text1"/>
          <w:kern w:val="0"/>
          <w:sz w:val="28"/>
          <w:szCs w:val="28"/>
          <w14:textFill>
            <w14:solidFill>
              <w14:schemeClr w14:val="tx1"/>
            </w14:solidFill>
          </w14:textFill>
        </w:rPr>
      </w:pPr>
    </w:p>
    <w:p w14:paraId="2116FD13">
      <w:pPr>
        <w:shd w:val="clear" w:color="auto" w:fill="FFFFFF"/>
        <w:spacing w:line="480" w:lineRule="exact"/>
        <w:ind w:firstLine="560" w:firstLineChars="200"/>
        <w:rPr>
          <w:rFonts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color w:val="000000" w:themeColor="text1"/>
          <w:kern w:val="0"/>
          <w:sz w:val="28"/>
          <w:szCs w:val="28"/>
          <w14:textFill>
            <w14:solidFill>
              <w14:schemeClr w14:val="tx1"/>
            </w14:solidFill>
          </w14:textFill>
        </w:rPr>
        <w:t>中共中央政治局1月20日召开会议，审议《中央政治局常委会听取和研究全国人大常委会、国务院、全国政协、最高人民法院、最高人民检察院党组工作汇报和中央书记处工作报告的综合情况报告》《关于全面推动黄河流域生态保护和高质量发展的意见》。中共中央总书记习近平主持会议。</w:t>
      </w:r>
    </w:p>
    <w:p w14:paraId="4ED53190">
      <w:pPr>
        <w:shd w:val="clear" w:color="auto" w:fill="FFFFFF"/>
        <w:spacing w:line="480" w:lineRule="exact"/>
        <w:ind w:firstLine="560" w:firstLineChars="200"/>
        <w:rPr>
          <w:rFonts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color w:val="000000" w:themeColor="text1"/>
          <w:kern w:val="0"/>
          <w:sz w:val="28"/>
          <w:szCs w:val="28"/>
          <w14:textFill>
            <w14:solidFill>
              <w14:schemeClr w14:val="tx1"/>
            </w14:solidFill>
          </w14:textFill>
        </w:rPr>
        <w:t>会议对全国人大常委会、国务院、全国政协、最高人民法院、最高人民检察院党组和中央书记处2024年的工作给予充分肯定，同意其对2025年的工作安排。会议认为，过去一年，5家党组坚持以习近平新时代中国特色社会主义思想为指导，坚定维护党中央权威和集中统一领导，强化使命担当，扎实履职尽责，加强党组自身建设，认真履行全面从严治党主体责任，为以中国式现代化全面推进强国建设、民族复兴伟业作出新贡献。中央书记处在中央政治局、中央政治局常委会领导下，履职尽责、积极作为，在推动党中央有关决策部署落实、加强党内法规建设、指导群团组织建设和改革、整治形式主义为基层减负等方面做了大量工作。</w:t>
      </w:r>
    </w:p>
    <w:p w14:paraId="7AD00ABF">
      <w:pPr>
        <w:shd w:val="clear" w:color="auto" w:fill="FFFFFF"/>
        <w:spacing w:line="480" w:lineRule="exact"/>
        <w:ind w:firstLine="560" w:firstLineChars="200"/>
        <w:rPr>
          <w:rFonts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color w:val="000000" w:themeColor="text1"/>
          <w:kern w:val="0"/>
          <w:sz w:val="28"/>
          <w:szCs w:val="28"/>
          <w14:textFill>
            <w14:solidFill>
              <w14:schemeClr w14:val="tx1"/>
            </w14:solidFill>
          </w14:textFill>
        </w:rPr>
        <w:t>会议强调，新的一年，5家党组要以习近平新时代中国特色社会主义思想为指导，坚持党中央集中统一领导这个最高政治原则，确保思想统一、方向一致、令行禁止。要树立和践行正确政绩观，坚持干字当头，奋发进取、善作善为，合力推动改革攻坚，扎实推动高质量发展，在全面推进中国式现代化的新征程上展现新担当新作为。中央书记处要立足自身职责，增强政治能力，抓好重点工作落实，从严加强自身建设，高质量完成党中央交办的各项任务。</w:t>
      </w:r>
    </w:p>
    <w:p w14:paraId="254BD14A">
      <w:pPr>
        <w:shd w:val="clear" w:color="auto" w:fill="FFFFFF"/>
        <w:spacing w:line="480" w:lineRule="exact"/>
        <w:ind w:firstLine="560" w:firstLineChars="200"/>
        <w:rPr>
          <w:rFonts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color w:val="000000" w:themeColor="text1"/>
          <w:kern w:val="0"/>
          <w:sz w:val="28"/>
          <w:szCs w:val="28"/>
          <w14:textFill>
            <w14:solidFill>
              <w14:schemeClr w14:val="tx1"/>
            </w14:solidFill>
          </w14:textFill>
        </w:rPr>
        <w:t>会议指出，黄河流域生态保护和高质量发展是事关中华民族伟大复兴和永续发展的千秋大计，要深刻领会党中央战略意图，牢牢把握重在保护、要在治理的战略要求，以进一步全面深化改革为动力，推动黄河保护法全面实施，尊重自然规律，着重处理好水与人口、粮食、能源的关系，推动发展方式全面绿色转型。</w:t>
      </w:r>
    </w:p>
    <w:p w14:paraId="3F42F90B">
      <w:pPr>
        <w:shd w:val="clear" w:color="auto" w:fill="FFFFFF"/>
        <w:spacing w:line="480" w:lineRule="exact"/>
        <w:ind w:firstLine="560" w:firstLineChars="200"/>
        <w:rPr>
          <w:rFonts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color w:val="000000" w:themeColor="text1"/>
          <w:kern w:val="0"/>
          <w:sz w:val="28"/>
          <w:szCs w:val="28"/>
          <w14:textFill>
            <w14:solidFill>
              <w14:schemeClr w14:val="tx1"/>
            </w14:solidFill>
          </w14:textFill>
        </w:rPr>
        <w:t>会议强调，要持续完善黄河流域生态大保护大协同格局，系统提升上游水源涵养能力，加强中游水土保持，推进下游湿地保护和生态治理。要把水资源作为最大刚性约束，深挖节水潜力。要毫不放松保障黄河长久安澜，确保重要堤防水库和基础设施安全。要全面深化改革扩大开放，加强与西部大开发、中部崛起等区域战略对接，在高质量发展上不断取得新成效。要保护传承弘扬黄河文化，加强文化遗产整体性系统性保护，传承历史文脉和民族根脉，推动文化和旅游融合发展。中央区域协调发展领导小组要加强统筹协调和督促指导，中央有关部门要加大支持力度，沿黄省区各级党委和政府要切实履行主体责任，坚决贯彻党中央决策部署，扎实推进重点任务落实，推动重大改革事项落地。</w:t>
      </w:r>
    </w:p>
    <w:p w14:paraId="7CC4CF77">
      <w:pPr>
        <w:shd w:val="clear" w:color="auto" w:fill="FFFFFF"/>
        <w:spacing w:line="480" w:lineRule="exact"/>
        <w:ind w:firstLine="560" w:firstLineChars="200"/>
        <w:rPr>
          <w:rFonts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color w:val="000000" w:themeColor="text1"/>
          <w:kern w:val="0"/>
          <w:sz w:val="28"/>
          <w:szCs w:val="28"/>
          <w14:textFill>
            <w14:solidFill>
              <w14:schemeClr w14:val="tx1"/>
            </w14:solidFill>
          </w14:textFill>
        </w:rPr>
        <w:t>会议还研究了其他事项。</w:t>
      </w:r>
    </w:p>
    <w:p w14:paraId="1411DAE0">
      <w:pPr>
        <w:spacing w:line="480" w:lineRule="exact"/>
        <w:ind w:firstLine="560" w:firstLineChars="200"/>
        <w:jc w:val="left"/>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br w:type="page"/>
      </w:r>
    </w:p>
    <w:p w14:paraId="0C4400AD">
      <w:pPr>
        <w:shd w:val="clear" w:color="auto" w:fill="FFFFFF"/>
        <w:spacing w:line="600" w:lineRule="exact"/>
        <w:jc w:val="center"/>
        <w:rPr>
          <w:rFonts w:ascii="Times New Roman" w:hAnsi="Times New Roman" w:eastAsia="方正小标宋_GBK" w:cs="宋体"/>
          <w:bCs/>
          <w:color w:val="000000" w:themeColor="text1"/>
          <w:kern w:val="0"/>
          <w:sz w:val="40"/>
          <w:szCs w:val="40"/>
          <w14:textFill>
            <w14:solidFill>
              <w14:schemeClr w14:val="tx1"/>
            </w14:solidFill>
          </w14:textFill>
        </w:rPr>
      </w:pPr>
      <w:r>
        <w:rPr>
          <w:rFonts w:hint="eastAsia" w:ascii="Times New Roman" w:hAnsi="Times New Roman" w:eastAsia="方正小标宋_GBK" w:cs="宋体"/>
          <w:bCs/>
          <w:color w:val="000000" w:themeColor="text1"/>
          <w:kern w:val="0"/>
          <w:sz w:val="40"/>
          <w:szCs w:val="40"/>
          <w14:textFill>
            <w14:solidFill>
              <w14:schemeClr w14:val="tx1"/>
            </w14:solidFill>
          </w14:textFill>
        </w:rPr>
        <w:t>在二〇二五年春节团拜会上的讲话</w:t>
      </w:r>
    </w:p>
    <w:p w14:paraId="38D0D273">
      <w:pPr>
        <w:shd w:val="clear" w:color="auto" w:fill="FFFFFF"/>
        <w:spacing w:before="156" w:beforeLines="50" w:line="480" w:lineRule="exact"/>
        <w:jc w:val="center"/>
        <w:rPr>
          <w:rFonts w:ascii="Times New Roman" w:hAnsi="Times New Roman" w:eastAsia="楷体" w:cs="宋体"/>
          <w:b/>
          <w:color w:val="000000" w:themeColor="text1"/>
          <w:kern w:val="0"/>
          <w:sz w:val="28"/>
          <w:szCs w:val="28"/>
          <w14:textFill>
            <w14:solidFill>
              <w14:schemeClr w14:val="tx1"/>
            </w14:solidFill>
          </w14:textFill>
        </w:rPr>
      </w:pPr>
      <w:r>
        <w:rPr>
          <w:rFonts w:hint="eastAsia" w:ascii="Times New Roman" w:hAnsi="Times New Roman" w:eastAsia="楷体" w:cs="宋体"/>
          <w:b/>
          <w:color w:val="000000" w:themeColor="text1"/>
          <w:kern w:val="0"/>
          <w:sz w:val="28"/>
          <w:szCs w:val="28"/>
          <w14:textFill>
            <w14:solidFill>
              <w14:schemeClr w14:val="tx1"/>
            </w14:solidFill>
          </w14:textFill>
        </w:rPr>
        <w:t>（2025年1月27日，上午）</w:t>
      </w:r>
    </w:p>
    <w:p w14:paraId="5E6FA565">
      <w:pPr>
        <w:shd w:val="clear" w:color="auto" w:fill="FFFFFF"/>
        <w:spacing w:before="156" w:beforeLines="50" w:line="480" w:lineRule="exact"/>
        <w:jc w:val="center"/>
        <w:rPr>
          <w:rFonts w:ascii="Times New Roman" w:hAnsi="Times New Roman" w:eastAsia="楷体" w:cs="宋体"/>
          <w:b/>
          <w:color w:val="000000" w:themeColor="text1"/>
          <w:kern w:val="0"/>
          <w:sz w:val="28"/>
          <w:szCs w:val="28"/>
          <w14:textFill>
            <w14:solidFill>
              <w14:schemeClr w14:val="tx1"/>
            </w14:solidFill>
          </w14:textFill>
        </w:rPr>
      </w:pPr>
      <w:r>
        <w:rPr>
          <w:rFonts w:hint="eastAsia" w:ascii="Times New Roman" w:hAnsi="Times New Roman" w:eastAsia="楷体" w:cs="宋体"/>
          <w:b/>
          <w:color w:val="000000" w:themeColor="text1"/>
          <w:kern w:val="0"/>
          <w:sz w:val="28"/>
          <w:szCs w:val="28"/>
          <w14:textFill>
            <w14:solidFill>
              <w14:schemeClr w14:val="tx1"/>
            </w14:solidFill>
          </w14:textFill>
        </w:rPr>
        <w:t>习 近 平</w:t>
      </w:r>
    </w:p>
    <w:p w14:paraId="07C613F4">
      <w:pPr>
        <w:pStyle w:val="17"/>
        <w:widowControl w:val="0"/>
        <w:shd w:val="clear" w:color="auto" w:fill="FFFFFF"/>
        <w:spacing w:before="0" w:beforeAutospacing="0" w:after="0" w:afterAutospacing="0" w:line="480" w:lineRule="exact"/>
        <w:rPr>
          <w:rFonts w:ascii="Times New Roman" w:hAnsi="Times New Roman" w:eastAsiaTheme="minorEastAsia"/>
          <w:color w:val="000000" w:themeColor="text1"/>
          <w:sz w:val="28"/>
          <w:szCs w:val="28"/>
          <w14:textFill>
            <w14:solidFill>
              <w14:schemeClr w14:val="tx1"/>
            </w14:solidFill>
          </w14:textFill>
        </w:rPr>
      </w:pPr>
    </w:p>
    <w:p w14:paraId="676BD0D1">
      <w:pPr>
        <w:pStyle w:val="17"/>
        <w:widowControl w:val="0"/>
        <w:shd w:val="clear" w:color="auto" w:fill="FFFFFF"/>
        <w:spacing w:before="0" w:beforeAutospacing="0" w:after="0" w:afterAutospacing="0" w:line="480" w:lineRule="exact"/>
        <w:rPr>
          <w:rFonts w:ascii="Times New Roman" w:hAnsi="Times New Roman" w:eastAsiaTheme="minorEastAsia"/>
          <w:color w:val="000000" w:themeColor="text1"/>
          <w:sz w:val="28"/>
          <w:szCs w:val="28"/>
          <w14:textFill>
            <w14:solidFill>
              <w14:schemeClr w14:val="tx1"/>
            </w14:solidFill>
          </w14:textFill>
        </w:rPr>
      </w:pPr>
      <w:r>
        <w:rPr>
          <w:rFonts w:hint="eastAsia" w:ascii="Times New Roman" w:hAnsi="Times New Roman" w:eastAsiaTheme="minorEastAsia"/>
          <w:color w:val="000000" w:themeColor="text1"/>
          <w:sz w:val="28"/>
          <w:szCs w:val="28"/>
          <w14:textFill>
            <w14:solidFill>
              <w14:schemeClr w14:val="tx1"/>
            </w14:solidFill>
          </w14:textFill>
        </w:rPr>
        <w:t>同志们，朋友们：</w:t>
      </w:r>
    </w:p>
    <w:p w14:paraId="51413C56">
      <w:pPr>
        <w:pStyle w:val="15"/>
        <w:widowControl w:val="0"/>
        <w:shd w:val="clear" w:color="auto" w:fill="FFFFFF"/>
        <w:spacing w:before="0" w:beforeAutospacing="0" w:after="0" w:afterAutospacing="0" w:line="480" w:lineRule="exact"/>
        <w:ind w:firstLine="560" w:firstLineChars="200"/>
        <w:jc w:val="both"/>
        <w:rPr>
          <w:rFonts w:ascii="Times New Roman" w:hAnsi="Times New Roman" w:eastAsiaTheme="minorEastAsia"/>
          <w:color w:val="000000" w:themeColor="text1"/>
          <w:sz w:val="28"/>
          <w:szCs w:val="28"/>
          <w14:textFill>
            <w14:solidFill>
              <w14:schemeClr w14:val="tx1"/>
            </w14:solidFill>
          </w14:textFill>
        </w:rPr>
      </w:pPr>
      <w:r>
        <w:rPr>
          <w:rFonts w:hint="eastAsia" w:ascii="Times New Roman" w:hAnsi="Times New Roman" w:eastAsiaTheme="minorEastAsia"/>
          <w:color w:val="000000" w:themeColor="text1"/>
          <w:sz w:val="28"/>
          <w:szCs w:val="28"/>
          <w14:textFill>
            <w14:solidFill>
              <w14:schemeClr w14:val="tx1"/>
            </w14:solidFill>
          </w14:textFill>
        </w:rPr>
        <w:t>乙巳蛇年春节即将到来。我们在这里欢聚一堂，共迎新春。</w:t>
      </w:r>
    </w:p>
    <w:p w14:paraId="5F0E9DE9">
      <w:pPr>
        <w:pStyle w:val="15"/>
        <w:widowControl w:val="0"/>
        <w:shd w:val="clear" w:color="auto" w:fill="FFFFFF"/>
        <w:spacing w:before="0" w:beforeAutospacing="0" w:after="0" w:afterAutospacing="0" w:line="480" w:lineRule="exact"/>
        <w:ind w:firstLine="560" w:firstLineChars="200"/>
        <w:jc w:val="both"/>
        <w:rPr>
          <w:rFonts w:ascii="Times New Roman" w:hAnsi="Times New Roman" w:eastAsiaTheme="minorEastAsia"/>
          <w:color w:val="000000" w:themeColor="text1"/>
          <w:sz w:val="28"/>
          <w:szCs w:val="28"/>
          <w14:textFill>
            <w14:solidFill>
              <w14:schemeClr w14:val="tx1"/>
            </w14:solidFill>
          </w14:textFill>
        </w:rPr>
      </w:pPr>
      <w:r>
        <w:rPr>
          <w:rFonts w:hint="eastAsia" w:ascii="Times New Roman" w:hAnsi="Times New Roman" w:eastAsiaTheme="minorEastAsia"/>
          <w:color w:val="000000" w:themeColor="text1"/>
          <w:sz w:val="28"/>
          <w:szCs w:val="28"/>
          <w14:textFill>
            <w14:solidFill>
              <w14:schemeClr w14:val="tx1"/>
            </w14:solidFill>
          </w14:textFill>
        </w:rPr>
        <w:t>首先，我代表党中央和国务院，向大家致以节日的美好祝福！向全国各族人民和香港特别行政区同胞、澳门特别行政区同胞、台湾同胞、海外侨胞拜年！</w:t>
      </w:r>
    </w:p>
    <w:p w14:paraId="3BD6CBDC">
      <w:pPr>
        <w:pStyle w:val="15"/>
        <w:widowControl w:val="0"/>
        <w:shd w:val="clear" w:color="auto" w:fill="FFFFFF"/>
        <w:spacing w:before="0" w:beforeAutospacing="0" w:after="0" w:afterAutospacing="0" w:line="480" w:lineRule="exact"/>
        <w:ind w:firstLine="560" w:firstLineChars="200"/>
        <w:jc w:val="both"/>
        <w:rPr>
          <w:rFonts w:ascii="Times New Roman" w:hAnsi="Times New Roman" w:eastAsiaTheme="minorEastAsia"/>
          <w:color w:val="000000" w:themeColor="text1"/>
          <w:sz w:val="28"/>
          <w:szCs w:val="28"/>
          <w14:textFill>
            <w14:solidFill>
              <w14:schemeClr w14:val="tx1"/>
            </w14:solidFill>
          </w14:textFill>
        </w:rPr>
      </w:pPr>
      <w:r>
        <w:rPr>
          <w:rFonts w:hint="eastAsia" w:ascii="Times New Roman" w:hAnsi="Times New Roman" w:eastAsiaTheme="minorEastAsia"/>
          <w:color w:val="000000" w:themeColor="text1"/>
          <w:sz w:val="28"/>
          <w:szCs w:val="28"/>
          <w14:textFill>
            <w14:solidFill>
              <w14:schemeClr w14:val="tx1"/>
            </w14:solidFill>
          </w14:textFill>
        </w:rPr>
        <w:t>即将过去的甲辰龙年，是我们振奋龙马精神、历经风雨彩虹的一年。一年来，面对复杂严峻形势，我们沉着应变、综合施策，攻坚克难、砥砺奋进，中国式现代化迈出新的坚实步伐。</w:t>
      </w:r>
    </w:p>
    <w:p w14:paraId="26B821E7">
      <w:pPr>
        <w:pStyle w:val="15"/>
        <w:widowControl w:val="0"/>
        <w:shd w:val="clear" w:color="auto" w:fill="FFFFFF"/>
        <w:spacing w:before="0" w:beforeAutospacing="0" w:after="0" w:afterAutospacing="0" w:line="480" w:lineRule="exact"/>
        <w:ind w:firstLine="560" w:firstLineChars="200"/>
        <w:jc w:val="both"/>
        <w:rPr>
          <w:rFonts w:ascii="Times New Roman" w:hAnsi="Times New Roman" w:eastAsiaTheme="minorEastAsia"/>
          <w:color w:val="000000" w:themeColor="text1"/>
          <w:sz w:val="28"/>
          <w:szCs w:val="28"/>
          <w14:textFill>
            <w14:solidFill>
              <w14:schemeClr w14:val="tx1"/>
            </w14:solidFill>
          </w14:textFill>
        </w:rPr>
      </w:pPr>
      <w:r>
        <w:rPr>
          <w:rFonts w:hint="eastAsia" w:ascii="Times New Roman" w:hAnsi="Times New Roman" w:eastAsiaTheme="minorEastAsia"/>
          <w:color w:val="000000" w:themeColor="text1"/>
          <w:sz w:val="28"/>
          <w:szCs w:val="28"/>
          <w14:textFill>
            <w14:solidFill>
              <w14:schemeClr w14:val="tx1"/>
            </w14:solidFill>
          </w14:textFill>
        </w:rPr>
        <w:t>我们扎实推动高质量发展，有效落实各项存量政策，加力推出一揽子增量政策，促进经济回暖向好。科技创新和产业创新成果丰硕，新质生产力稳步发展。区域协调发展、城乡融合发展展现新面貌。放眼全球，我国仍然是世界经济增长的重要引擎。</w:t>
      </w:r>
    </w:p>
    <w:p w14:paraId="484C3825">
      <w:pPr>
        <w:pStyle w:val="15"/>
        <w:widowControl w:val="0"/>
        <w:shd w:val="clear" w:color="auto" w:fill="FFFFFF"/>
        <w:spacing w:before="0" w:beforeAutospacing="0" w:after="0" w:afterAutospacing="0" w:line="480" w:lineRule="exact"/>
        <w:ind w:firstLine="560" w:firstLineChars="200"/>
        <w:jc w:val="both"/>
        <w:rPr>
          <w:rFonts w:ascii="Times New Roman" w:hAnsi="Times New Roman" w:eastAsiaTheme="minorEastAsia"/>
          <w:color w:val="000000" w:themeColor="text1"/>
          <w:sz w:val="28"/>
          <w:szCs w:val="28"/>
          <w14:textFill>
            <w14:solidFill>
              <w14:schemeClr w14:val="tx1"/>
            </w14:solidFill>
          </w14:textFill>
        </w:rPr>
      </w:pPr>
      <w:r>
        <w:rPr>
          <w:rFonts w:hint="eastAsia" w:ascii="Times New Roman" w:hAnsi="Times New Roman" w:eastAsiaTheme="minorEastAsia"/>
          <w:color w:val="000000" w:themeColor="text1"/>
          <w:sz w:val="28"/>
          <w:szCs w:val="28"/>
          <w14:textFill>
            <w14:solidFill>
              <w14:schemeClr w14:val="tx1"/>
            </w14:solidFill>
          </w14:textFill>
        </w:rPr>
        <w:t>我们注重各项事业协调并进，社会主义民主法治建设、文化建设、社会建设、生态文明建设、国防和军队建设都取得新进步。隆重庆祝新中国成立75周年。召开党的二十届三中全会，推动进一步全面深化改革。着力保障和改善民生，就业、物价保持稳定，脱贫攻坚成果进一步巩固拓展。统筹发展和安全，有序有效化解重点领域风险，社会大局保持稳定。有力应对重大自然灾害，高效开展西藏定日高寒缺氧地区抗震救灾。继续做好港澳台工作，隆重庆祝澳门回归祖国25周年。我国体育健儿在巴黎奥运会上取得境外参赛最好成绩，让海内外中华儿女深感自豪。</w:t>
      </w:r>
    </w:p>
    <w:p w14:paraId="725FE056">
      <w:pPr>
        <w:pStyle w:val="15"/>
        <w:widowControl w:val="0"/>
        <w:shd w:val="clear" w:color="auto" w:fill="FFFFFF"/>
        <w:spacing w:before="0" w:beforeAutospacing="0" w:after="0" w:afterAutospacing="0" w:line="480" w:lineRule="exact"/>
        <w:ind w:firstLine="560" w:firstLineChars="200"/>
        <w:jc w:val="both"/>
        <w:rPr>
          <w:rFonts w:ascii="Times New Roman" w:hAnsi="Times New Roman" w:eastAsiaTheme="minorEastAsia"/>
          <w:color w:val="000000" w:themeColor="text1"/>
          <w:sz w:val="28"/>
          <w:szCs w:val="28"/>
          <w14:textFill>
            <w14:solidFill>
              <w14:schemeClr w14:val="tx1"/>
            </w14:solidFill>
          </w14:textFill>
        </w:rPr>
      </w:pPr>
      <w:r>
        <w:rPr>
          <w:rFonts w:hint="eastAsia" w:ascii="Times New Roman" w:hAnsi="Times New Roman" w:eastAsiaTheme="minorEastAsia"/>
          <w:color w:val="000000" w:themeColor="text1"/>
          <w:sz w:val="28"/>
          <w:szCs w:val="28"/>
          <w14:textFill>
            <w14:solidFill>
              <w14:schemeClr w14:val="tx1"/>
            </w14:solidFill>
          </w14:textFill>
        </w:rPr>
        <w:t>我们准确把握世界发展大势，深入推进中国特色大国外交，积极推动全球治理体系变革，深化“全球南方”团结合作，推进高质量共建“一带一路”走深走实，为维护世界和平稳定、促进人类发展进步注入更多正能量。</w:t>
      </w:r>
    </w:p>
    <w:p w14:paraId="03342228">
      <w:pPr>
        <w:pStyle w:val="15"/>
        <w:widowControl w:val="0"/>
        <w:shd w:val="clear" w:color="auto" w:fill="FFFFFF"/>
        <w:spacing w:before="0" w:beforeAutospacing="0" w:after="0" w:afterAutospacing="0" w:line="480" w:lineRule="exact"/>
        <w:ind w:firstLine="560" w:firstLineChars="200"/>
        <w:jc w:val="both"/>
        <w:rPr>
          <w:rFonts w:ascii="Times New Roman" w:hAnsi="Times New Roman" w:eastAsiaTheme="minorEastAsia"/>
          <w:color w:val="000000" w:themeColor="text1"/>
          <w:sz w:val="28"/>
          <w:szCs w:val="28"/>
          <w14:textFill>
            <w14:solidFill>
              <w14:schemeClr w14:val="tx1"/>
            </w14:solidFill>
          </w14:textFill>
        </w:rPr>
      </w:pPr>
      <w:r>
        <w:rPr>
          <w:rFonts w:hint="eastAsia" w:ascii="Times New Roman" w:hAnsi="Times New Roman" w:eastAsiaTheme="minorEastAsia"/>
          <w:color w:val="000000" w:themeColor="text1"/>
          <w:sz w:val="28"/>
          <w:szCs w:val="28"/>
          <w14:textFill>
            <w14:solidFill>
              <w14:schemeClr w14:val="tx1"/>
            </w14:solidFill>
          </w14:textFill>
        </w:rPr>
        <w:t>我们坚持以党的自我革命引领社会革命，一以贯之推进全面从严治党，扎实开展党纪学习教育，继续加大反腐败力度，党的领导坚强有力，党风政风持续好转，为各项事业发展提供了根本保证。</w:t>
      </w:r>
    </w:p>
    <w:p w14:paraId="449B7DA8">
      <w:pPr>
        <w:pStyle w:val="15"/>
        <w:widowControl w:val="0"/>
        <w:shd w:val="clear" w:color="auto" w:fill="FFFFFF"/>
        <w:spacing w:before="0" w:beforeAutospacing="0" w:after="0" w:afterAutospacing="0" w:line="480" w:lineRule="exact"/>
        <w:ind w:firstLine="560" w:firstLineChars="200"/>
        <w:jc w:val="both"/>
        <w:rPr>
          <w:rFonts w:ascii="Times New Roman" w:hAnsi="Times New Roman" w:eastAsiaTheme="minorEastAsia"/>
          <w:color w:val="000000" w:themeColor="text1"/>
          <w:sz w:val="28"/>
          <w:szCs w:val="28"/>
          <w14:textFill>
            <w14:solidFill>
              <w14:schemeClr w14:val="tx1"/>
            </w14:solidFill>
          </w14:textFill>
        </w:rPr>
      </w:pPr>
      <w:r>
        <w:rPr>
          <w:rFonts w:hint="eastAsia" w:ascii="Times New Roman" w:hAnsi="Times New Roman" w:eastAsiaTheme="minorEastAsia"/>
          <w:color w:val="000000" w:themeColor="text1"/>
          <w:sz w:val="28"/>
          <w:szCs w:val="28"/>
          <w14:textFill>
            <w14:solidFill>
              <w14:schemeClr w14:val="tx1"/>
            </w14:solidFill>
          </w14:textFill>
        </w:rPr>
        <w:t>一年来的发展历程很不平凡，成绩令人鼓舞。我们用拼搏奋斗再次证明，任何艰难险阻都挡不住中国人民追求美好生活的前进步伐，都挡不住我们推进强国建设、民族复兴的历史进程。只要我们坚定信念信心不动摇，直面矛盾问题不回避，应对风险挑战不退缩，就一定能够打开改革发展新天地！</w:t>
      </w:r>
    </w:p>
    <w:p w14:paraId="62D451F5">
      <w:pPr>
        <w:pStyle w:val="15"/>
        <w:widowControl w:val="0"/>
        <w:shd w:val="clear" w:color="auto" w:fill="FFFFFF"/>
        <w:spacing w:before="0" w:beforeAutospacing="0" w:after="0" w:afterAutospacing="0" w:line="480" w:lineRule="exact"/>
        <w:ind w:firstLine="560" w:firstLineChars="200"/>
        <w:jc w:val="both"/>
        <w:rPr>
          <w:rFonts w:ascii="Times New Roman" w:hAnsi="Times New Roman" w:eastAsiaTheme="minorEastAsia"/>
          <w:color w:val="000000" w:themeColor="text1"/>
          <w:sz w:val="28"/>
          <w:szCs w:val="28"/>
          <w14:textFill>
            <w14:solidFill>
              <w14:schemeClr w14:val="tx1"/>
            </w14:solidFill>
          </w14:textFill>
        </w:rPr>
      </w:pPr>
      <w:r>
        <w:rPr>
          <w:rFonts w:hint="eastAsia" w:ascii="Times New Roman" w:hAnsi="Times New Roman" w:eastAsiaTheme="minorEastAsia"/>
          <w:color w:val="000000" w:themeColor="text1"/>
          <w:sz w:val="28"/>
          <w:szCs w:val="28"/>
          <w14:textFill>
            <w14:solidFill>
              <w14:schemeClr w14:val="tx1"/>
            </w14:solidFill>
          </w14:textFill>
        </w:rPr>
        <w:t>同志们、朋友们！</w:t>
      </w:r>
    </w:p>
    <w:p w14:paraId="45360300">
      <w:pPr>
        <w:pStyle w:val="15"/>
        <w:widowControl w:val="0"/>
        <w:shd w:val="clear" w:color="auto" w:fill="FFFFFF"/>
        <w:spacing w:before="0" w:beforeAutospacing="0" w:after="0" w:afterAutospacing="0" w:line="480" w:lineRule="exact"/>
        <w:ind w:firstLine="560" w:firstLineChars="200"/>
        <w:jc w:val="both"/>
        <w:rPr>
          <w:rFonts w:ascii="Times New Roman" w:hAnsi="Times New Roman" w:eastAsiaTheme="minorEastAsia"/>
          <w:color w:val="000000" w:themeColor="text1"/>
          <w:sz w:val="28"/>
          <w:szCs w:val="28"/>
          <w14:textFill>
            <w14:solidFill>
              <w14:schemeClr w14:val="tx1"/>
            </w14:solidFill>
          </w14:textFill>
        </w:rPr>
      </w:pPr>
      <w:r>
        <w:rPr>
          <w:rFonts w:hint="eastAsia" w:ascii="Times New Roman" w:hAnsi="Times New Roman" w:eastAsiaTheme="minorEastAsia"/>
          <w:color w:val="000000" w:themeColor="text1"/>
          <w:sz w:val="28"/>
          <w:szCs w:val="28"/>
          <w14:textFill>
            <w14:solidFill>
              <w14:schemeClr w14:val="tx1"/>
            </w14:solidFill>
          </w14:textFill>
        </w:rPr>
        <w:t>2025年是“十四五”规划收官之年。我们要坚持以新时代中国特色社会主义思想为指导，全面贯彻党的二十大和二十届二中、三中全会精神，坚持稳中求进工作总基调，坚持把发展立足点放在高质量发展上，完整准确全面贯彻新发展理念，加快构建新发展格局，进一步全面深化改革，扩大高水平对外开放，防范化解重点领域风险和外部冲击，推动经济持续回升向好，保持社会和谐稳定，纵深推进全面从严治党。我们将制定“十五五”规划建议，向着宏伟目标接续奋进。</w:t>
      </w:r>
    </w:p>
    <w:p w14:paraId="64F3EED9">
      <w:pPr>
        <w:pStyle w:val="15"/>
        <w:widowControl w:val="0"/>
        <w:shd w:val="clear" w:color="auto" w:fill="FFFFFF"/>
        <w:spacing w:before="0" w:beforeAutospacing="0" w:after="0" w:afterAutospacing="0" w:line="480" w:lineRule="exact"/>
        <w:ind w:firstLine="560" w:firstLineChars="200"/>
        <w:jc w:val="both"/>
        <w:rPr>
          <w:rFonts w:ascii="Times New Roman" w:hAnsi="Times New Roman" w:eastAsiaTheme="minorEastAsia"/>
          <w:color w:val="000000" w:themeColor="text1"/>
          <w:sz w:val="28"/>
          <w:szCs w:val="28"/>
          <w14:textFill>
            <w14:solidFill>
              <w14:schemeClr w14:val="tx1"/>
            </w14:solidFill>
          </w14:textFill>
        </w:rPr>
      </w:pPr>
      <w:r>
        <w:rPr>
          <w:rFonts w:hint="eastAsia" w:ascii="Times New Roman" w:hAnsi="Times New Roman" w:eastAsiaTheme="minorEastAsia"/>
          <w:color w:val="000000" w:themeColor="text1"/>
          <w:sz w:val="28"/>
          <w:szCs w:val="28"/>
          <w14:textFill>
            <w14:solidFill>
              <w14:schemeClr w14:val="tx1"/>
            </w14:solidFill>
          </w14:textFill>
        </w:rPr>
        <w:t>治国有常，利民为本。我们要始终坚持以人民为中心，及时有效回应群众需求和关切，用心用情办好民生实事，不断提高人民生活水平，让现代化建设成果更多更公平惠及全体人民。</w:t>
      </w:r>
    </w:p>
    <w:p w14:paraId="16D5EB9E">
      <w:pPr>
        <w:pStyle w:val="15"/>
        <w:widowControl w:val="0"/>
        <w:shd w:val="clear" w:color="auto" w:fill="FFFFFF"/>
        <w:spacing w:before="0" w:beforeAutospacing="0" w:after="0" w:afterAutospacing="0" w:line="480" w:lineRule="exact"/>
        <w:ind w:firstLine="560" w:firstLineChars="200"/>
        <w:jc w:val="both"/>
        <w:rPr>
          <w:rFonts w:ascii="Times New Roman" w:hAnsi="Times New Roman" w:eastAsiaTheme="minorEastAsia"/>
          <w:color w:val="000000" w:themeColor="text1"/>
          <w:sz w:val="28"/>
          <w:szCs w:val="28"/>
          <w14:textFill>
            <w14:solidFill>
              <w14:schemeClr w14:val="tx1"/>
            </w14:solidFill>
          </w14:textFill>
        </w:rPr>
      </w:pPr>
      <w:r>
        <w:rPr>
          <w:rFonts w:hint="eastAsia" w:ascii="Times New Roman" w:hAnsi="Times New Roman" w:eastAsiaTheme="minorEastAsia"/>
          <w:color w:val="000000" w:themeColor="text1"/>
          <w:sz w:val="28"/>
          <w:szCs w:val="28"/>
          <w14:textFill>
            <w14:solidFill>
              <w14:schemeClr w14:val="tx1"/>
            </w14:solidFill>
          </w14:textFill>
        </w:rPr>
        <w:t>同志们、朋友们！</w:t>
      </w:r>
    </w:p>
    <w:p w14:paraId="47D54D23">
      <w:pPr>
        <w:pStyle w:val="15"/>
        <w:widowControl w:val="0"/>
        <w:shd w:val="clear" w:color="auto" w:fill="FFFFFF"/>
        <w:spacing w:before="0" w:beforeAutospacing="0" w:after="0" w:afterAutospacing="0" w:line="480" w:lineRule="exact"/>
        <w:ind w:firstLine="560" w:firstLineChars="200"/>
        <w:jc w:val="both"/>
        <w:rPr>
          <w:rFonts w:ascii="Times New Roman" w:hAnsi="Times New Roman" w:eastAsiaTheme="minorEastAsia"/>
          <w:color w:val="000000" w:themeColor="text1"/>
          <w:sz w:val="28"/>
          <w:szCs w:val="28"/>
          <w14:textFill>
            <w14:solidFill>
              <w14:schemeClr w14:val="tx1"/>
            </w14:solidFill>
          </w14:textFill>
        </w:rPr>
      </w:pPr>
      <w:r>
        <w:rPr>
          <w:rFonts w:hint="eastAsia" w:ascii="Times New Roman" w:hAnsi="Times New Roman" w:eastAsiaTheme="minorEastAsia"/>
          <w:color w:val="000000" w:themeColor="text1"/>
          <w:sz w:val="28"/>
          <w:szCs w:val="28"/>
          <w14:textFill>
            <w14:solidFill>
              <w14:schemeClr w14:val="tx1"/>
            </w14:solidFill>
          </w14:textFill>
        </w:rPr>
        <w:t>在中华文化里，蛇是灵性、智慧和生命力的象征，寓意着丰收、吉祥和福瑞。乙巳蛇年，希望全国各族人民以蛇行千里的劲头，坚定信心、满怀希望，开拓进取、顽强奋斗，共同书写中国式现代化新篇章。</w:t>
      </w:r>
    </w:p>
    <w:p w14:paraId="5BA4CA46">
      <w:pPr>
        <w:pStyle w:val="15"/>
        <w:widowControl w:val="0"/>
        <w:shd w:val="clear" w:color="auto" w:fill="FFFFFF"/>
        <w:spacing w:before="0" w:beforeAutospacing="0" w:after="0" w:afterAutospacing="0" w:line="480" w:lineRule="exact"/>
        <w:ind w:firstLine="560" w:firstLineChars="200"/>
        <w:jc w:val="both"/>
        <w:rPr>
          <w:rFonts w:ascii="Times New Roman" w:hAnsi="Times New Roman" w:eastAsiaTheme="minorEastAsia"/>
          <w:color w:val="000000" w:themeColor="text1"/>
          <w:sz w:val="28"/>
          <w:szCs w:val="28"/>
          <w14:textFill>
            <w14:solidFill>
              <w14:schemeClr w14:val="tx1"/>
            </w14:solidFill>
          </w14:textFill>
        </w:rPr>
      </w:pPr>
      <w:r>
        <w:rPr>
          <w:rFonts w:hint="eastAsia" w:ascii="Times New Roman" w:hAnsi="Times New Roman" w:eastAsiaTheme="minorEastAsia"/>
          <w:color w:val="000000" w:themeColor="text1"/>
          <w:sz w:val="28"/>
          <w:szCs w:val="28"/>
          <w14:textFill>
            <w14:solidFill>
              <w14:schemeClr w14:val="tx1"/>
            </w14:solidFill>
          </w14:textFill>
        </w:rPr>
        <w:t>最后，祝大家身体健康、工作顺利、阖家幸福、蛇年吉祥！</w:t>
      </w:r>
    </w:p>
    <w:p w14:paraId="5085E625">
      <w:pPr>
        <w:pStyle w:val="15"/>
        <w:widowControl w:val="0"/>
        <w:shd w:val="clear" w:color="auto" w:fill="FFFFFF"/>
        <w:spacing w:before="0" w:beforeAutospacing="0" w:after="0" w:afterAutospacing="0" w:line="480" w:lineRule="exact"/>
        <w:ind w:firstLine="560" w:firstLineChars="200"/>
        <w:jc w:val="both"/>
        <w:rPr>
          <w:rFonts w:ascii="Times New Roman" w:hAnsi="Times New Roman"/>
          <w:color w:val="000000" w:themeColor="text1"/>
          <w:sz w:val="28"/>
          <w:szCs w:val="28"/>
          <w14:textFill>
            <w14:solidFill>
              <w14:schemeClr w14:val="tx1"/>
            </w14:solidFill>
          </w14:textFill>
        </w:rPr>
      </w:pPr>
      <w:r>
        <w:rPr>
          <w:rFonts w:hint="eastAsia" w:ascii="Times New Roman" w:hAnsi="Times New Roman" w:eastAsiaTheme="minorEastAsia"/>
          <w:color w:val="000000" w:themeColor="text1"/>
          <w:sz w:val="28"/>
          <w:szCs w:val="28"/>
          <w14:textFill>
            <w14:solidFill>
              <w14:schemeClr w14:val="tx1"/>
            </w14:solidFill>
          </w14:textFill>
        </w:rPr>
        <w:t>谢谢大家！</w:t>
      </w:r>
      <w:r>
        <w:rPr>
          <w:rFonts w:ascii="Times New Roman" w:hAnsi="Times New Roman"/>
          <w:color w:val="000000" w:themeColor="text1"/>
          <w:sz w:val="28"/>
          <w:szCs w:val="28"/>
          <w14:textFill>
            <w14:solidFill>
              <w14:schemeClr w14:val="tx1"/>
            </w14:solidFill>
          </w14:textFill>
        </w:rPr>
        <w:br w:type="page"/>
      </w:r>
    </w:p>
    <w:p w14:paraId="02D27224">
      <w:pPr>
        <w:shd w:val="clear" w:color="auto" w:fill="FFFFFF"/>
        <w:spacing w:line="480" w:lineRule="exact"/>
        <w:rPr>
          <w:rFonts w:hint="eastAsia" w:ascii="Times New Roman" w:hAnsi="Times New Roman" w:eastAsia="楷体" w:cs="宋体"/>
          <w:b/>
          <w:color w:val="000000" w:themeColor="text1"/>
          <w:kern w:val="0"/>
          <w:sz w:val="28"/>
          <w:szCs w:val="28"/>
          <w14:textFill>
            <w14:solidFill>
              <w14:schemeClr w14:val="tx1"/>
            </w14:solidFill>
          </w14:textFill>
        </w:rPr>
      </w:pPr>
      <w:r>
        <w:rPr>
          <w:rFonts w:ascii="Times New Roman" w:hAnsi="Times New Roman" w:eastAsia="楷体" w:cs="宋体"/>
          <w:b/>
          <w:color w:val="000000" w:themeColor="text1"/>
          <w:kern w:val="0"/>
          <w:sz w:val="28"/>
          <w:szCs w:val="28"/>
          <w14:textFill>
            <w14:solidFill>
              <w14:schemeClr w14:val="tx1"/>
            </w14:solidFill>
          </w14:textFill>
        </w:rPr>
        <w:t>习近平在听取吉林省委和省政府工作汇报时强调</w:t>
      </w:r>
      <w:r>
        <w:rPr>
          <w:rFonts w:hint="eastAsia" w:ascii="Times New Roman" w:hAnsi="Times New Roman" w:eastAsia="楷体" w:cs="宋体"/>
          <w:b/>
          <w:color w:val="000000" w:themeColor="text1"/>
          <w:kern w:val="0"/>
          <w:sz w:val="28"/>
          <w:szCs w:val="28"/>
          <w14:textFill>
            <w14:solidFill>
              <w14:schemeClr w14:val="tx1"/>
            </w14:solidFill>
          </w14:textFill>
        </w:rPr>
        <w:t>：</w:t>
      </w:r>
    </w:p>
    <w:p w14:paraId="19AD80BC">
      <w:pPr>
        <w:shd w:val="clear" w:color="auto" w:fill="FFFFFF"/>
        <w:spacing w:line="480" w:lineRule="exact"/>
        <w:rPr>
          <w:rFonts w:hint="eastAsia" w:ascii="Times New Roman" w:hAnsi="Times New Roman" w:eastAsia="楷体" w:cs="宋体"/>
          <w:b/>
          <w:color w:val="000000" w:themeColor="text1"/>
          <w:kern w:val="0"/>
          <w:sz w:val="28"/>
          <w:szCs w:val="28"/>
          <w14:textFill>
            <w14:solidFill>
              <w14:schemeClr w14:val="tx1"/>
            </w14:solidFill>
          </w14:textFill>
        </w:rPr>
      </w:pPr>
    </w:p>
    <w:p w14:paraId="5E71870C">
      <w:pPr>
        <w:shd w:val="clear" w:color="auto" w:fill="FFFFFF"/>
        <w:spacing w:line="600" w:lineRule="exact"/>
        <w:jc w:val="center"/>
        <w:rPr>
          <w:rFonts w:ascii="Times New Roman" w:hAnsi="Times New Roman" w:eastAsia="方正小标宋_GBK" w:cs="宋体"/>
          <w:bCs/>
          <w:color w:val="000000" w:themeColor="text1"/>
          <w:kern w:val="0"/>
          <w:sz w:val="40"/>
          <w:szCs w:val="40"/>
          <w14:textFill>
            <w14:solidFill>
              <w14:schemeClr w14:val="tx1"/>
            </w14:solidFill>
          </w14:textFill>
        </w:rPr>
      </w:pPr>
      <w:r>
        <w:rPr>
          <w:rFonts w:ascii="Times New Roman" w:hAnsi="Times New Roman" w:eastAsia="方正小标宋_GBK" w:cs="宋体"/>
          <w:bCs/>
          <w:color w:val="000000" w:themeColor="text1"/>
          <w:kern w:val="0"/>
          <w:sz w:val="40"/>
          <w:szCs w:val="40"/>
          <w14:textFill>
            <w14:solidFill>
              <w14:schemeClr w14:val="tx1"/>
            </w14:solidFill>
          </w14:textFill>
        </w:rPr>
        <w:t>深入落实推动新时代东北全面振兴战略部署</w:t>
      </w:r>
    </w:p>
    <w:p w14:paraId="4456CB80">
      <w:pPr>
        <w:shd w:val="clear" w:color="auto" w:fill="FFFFFF"/>
        <w:spacing w:line="600" w:lineRule="exact"/>
        <w:jc w:val="center"/>
        <w:rPr>
          <w:rFonts w:ascii="Times New Roman" w:hAnsi="Times New Roman" w:eastAsia="方正小标宋_GBK" w:cs="宋体"/>
          <w:bCs/>
          <w:color w:val="000000" w:themeColor="text1"/>
          <w:kern w:val="0"/>
          <w:sz w:val="40"/>
          <w:szCs w:val="40"/>
          <w14:textFill>
            <w14:solidFill>
              <w14:schemeClr w14:val="tx1"/>
            </w14:solidFill>
          </w14:textFill>
        </w:rPr>
      </w:pPr>
      <w:r>
        <w:rPr>
          <w:rFonts w:ascii="Times New Roman" w:hAnsi="Times New Roman" w:eastAsia="方正小标宋_GBK" w:cs="宋体"/>
          <w:bCs/>
          <w:color w:val="000000" w:themeColor="text1"/>
          <w:kern w:val="0"/>
          <w:sz w:val="40"/>
          <w:szCs w:val="40"/>
          <w14:textFill>
            <w14:solidFill>
              <w14:schemeClr w14:val="tx1"/>
            </w14:solidFill>
          </w14:textFill>
        </w:rPr>
        <w:t>在中国式现代化建设中展现更大作为</w:t>
      </w:r>
    </w:p>
    <w:p w14:paraId="50C9CCCF">
      <w:pPr>
        <w:shd w:val="clear" w:color="auto" w:fill="FFFFFF"/>
        <w:spacing w:before="156" w:beforeLines="50" w:line="480" w:lineRule="exact"/>
        <w:jc w:val="center"/>
        <w:rPr>
          <w:rFonts w:ascii="Times New Roman" w:hAnsi="Times New Roman" w:eastAsia="楷体" w:cs="宋体"/>
          <w:b/>
          <w:color w:val="000000" w:themeColor="text1"/>
          <w:kern w:val="0"/>
          <w:sz w:val="28"/>
          <w:szCs w:val="28"/>
          <w14:textFill>
            <w14:solidFill>
              <w14:schemeClr w14:val="tx1"/>
            </w14:solidFill>
          </w14:textFill>
        </w:rPr>
      </w:pPr>
      <w:r>
        <w:rPr>
          <w:rFonts w:ascii="Times New Roman" w:hAnsi="Times New Roman" w:eastAsia="楷体" w:cs="宋体"/>
          <w:b/>
          <w:color w:val="000000" w:themeColor="text1"/>
          <w:kern w:val="0"/>
          <w:sz w:val="28"/>
          <w:szCs w:val="28"/>
          <w14:textFill>
            <w14:solidFill>
              <w14:schemeClr w14:val="tx1"/>
            </w14:solidFill>
          </w14:textFill>
        </w:rPr>
        <w:t>蔡奇出席汇报会</w:t>
      </w:r>
    </w:p>
    <w:p w14:paraId="68C2FCD6">
      <w:pPr>
        <w:pStyle w:val="15"/>
        <w:widowControl w:val="0"/>
        <w:shd w:val="clear" w:color="auto" w:fill="FFFFFF"/>
        <w:spacing w:before="0" w:beforeAutospacing="0" w:after="0" w:afterAutospacing="0" w:line="480" w:lineRule="exact"/>
        <w:ind w:firstLine="560" w:firstLineChars="200"/>
        <w:jc w:val="both"/>
        <w:rPr>
          <w:rFonts w:ascii="Times New Roman" w:hAnsi="Times New Roman" w:eastAsiaTheme="minorEastAsia"/>
          <w:color w:val="000000" w:themeColor="text1"/>
          <w:sz w:val="28"/>
          <w:szCs w:val="28"/>
          <w14:textFill>
            <w14:solidFill>
              <w14:schemeClr w14:val="tx1"/>
            </w14:solidFill>
          </w14:textFill>
        </w:rPr>
      </w:pPr>
    </w:p>
    <w:p w14:paraId="6E4CD16B">
      <w:pPr>
        <w:pStyle w:val="15"/>
        <w:widowControl w:val="0"/>
        <w:shd w:val="clear" w:color="auto" w:fill="FFFFFF"/>
        <w:spacing w:before="0" w:beforeAutospacing="0" w:after="0" w:afterAutospacing="0" w:line="480" w:lineRule="exact"/>
        <w:ind w:firstLine="560" w:firstLineChars="200"/>
        <w:jc w:val="both"/>
        <w:rPr>
          <w:rFonts w:hint="eastAsia" w:ascii="Times New Roman" w:hAnsi="Times New Roman" w:eastAsiaTheme="minorEastAsia"/>
          <w:color w:val="000000" w:themeColor="text1"/>
          <w:sz w:val="28"/>
          <w:szCs w:val="28"/>
          <w14:textFill>
            <w14:solidFill>
              <w14:schemeClr w14:val="tx1"/>
            </w14:solidFill>
          </w14:textFill>
        </w:rPr>
      </w:pPr>
      <w:r>
        <w:rPr>
          <w:rFonts w:ascii="Times New Roman" w:hAnsi="Times New Roman" w:eastAsiaTheme="minorEastAsia"/>
          <w:color w:val="000000" w:themeColor="text1"/>
          <w:sz w:val="28"/>
          <w:szCs w:val="28"/>
          <w14:textFill>
            <w14:solidFill>
              <w14:schemeClr w14:val="tx1"/>
            </w14:solidFill>
          </w14:textFill>
        </w:rPr>
        <w:t>中共中央总书记、国家主席、中央军委主席习近平在听取吉林省委和省政府工作汇报时强调，吉林要深入落实党中央关于推动新时代东北全面振兴的战略部署，牢牢把握东北在维护国家“五大安全”中的重要使命，坚持把发展立足点放在高质量发展上，完整准确全面贯彻新发展理念，积极服务和融入新发展格局，进一步全面深化改革开放，抓住机遇、乘势而上，勇于创新、苦干实干，在中国式现代化建设中展现更大作为。</w:t>
      </w:r>
    </w:p>
    <w:p w14:paraId="00EA1E9B">
      <w:pPr>
        <w:pStyle w:val="15"/>
        <w:widowControl w:val="0"/>
        <w:shd w:val="clear" w:color="auto" w:fill="FFFFFF"/>
        <w:spacing w:before="0" w:beforeAutospacing="0" w:after="0" w:afterAutospacing="0" w:line="480" w:lineRule="exact"/>
        <w:ind w:firstLine="560" w:firstLineChars="200"/>
        <w:jc w:val="both"/>
        <w:rPr>
          <w:rFonts w:hint="eastAsia" w:ascii="Times New Roman" w:hAnsi="Times New Roman" w:eastAsiaTheme="minorEastAsia"/>
          <w:color w:val="000000" w:themeColor="text1"/>
          <w:sz w:val="28"/>
          <w:szCs w:val="28"/>
          <w14:textFill>
            <w14:solidFill>
              <w14:schemeClr w14:val="tx1"/>
            </w14:solidFill>
          </w14:textFill>
        </w:rPr>
      </w:pPr>
      <w:r>
        <w:rPr>
          <w:rFonts w:ascii="Times New Roman" w:hAnsi="Times New Roman" w:eastAsiaTheme="minorEastAsia"/>
          <w:color w:val="000000" w:themeColor="text1"/>
          <w:sz w:val="28"/>
          <w:szCs w:val="28"/>
          <w14:textFill>
            <w14:solidFill>
              <w14:schemeClr w14:val="tx1"/>
            </w14:solidFill>
          </w14:textFill>
        </w:rPr>
        <w:t>2月8日上午，习近平在吉林省长春市听取吉林省委和省政府工作汇报。省委书记黄强作了汇报，省长胡玉亭等参加汇报会。</w:t>
      </w:r>
    </w:p>
    <w:p w14:paraId="2C611F0B">
      <w:pPr>
        <w:pStyle w:val="15"/>
        <w:widowControl w:val="0"/>
        <w:shd w:val="clear" w:color="auto" w:fill="FFFFFF"/>
        <w:spacing w:before="0" w:beforeAutospacing="0" w:after="0" w:afterAutospacing="0" w:line="480" w:lineRule="exact"/>
        <w:ind w:firstLine="560" w:firstLineChars="200"/>
        <w:jc w:val="both"/>
        <w:rPr>
          <w:rFonts w:hint="eastAsia" w:ascii="Times New Roman" w:hAnsi="Times New Roman" w:eastAsiaTheme="minorEastAsia"/>
          <w:color w:val="000000" w:themeColor="text1"/>
          <w:sz w:val="28"/>
          <w:szCs w:val="28"/>
          <w14:textFill>
            <w14:solidFill>
              <w14:schemeClr w14:val="tx1"/>
            </w14:solidFill>
          </w14:textFill>
        </w:rPr>
      </w:pPr>
      <w:r>
        <w:rPr>
          <w:rFonts w:ascii="Times New Roman" w:hAnsi="Times New Roman" w:eastAsiaTheme="minorEastAsia"/>
          <w:color w:val="000000" w:themeColor="text1"/>
          <w:sz w:val="28"/>
          <w:szCs w:val="28"/>
          <w14:textFill>
            <w14:solidFill>
              <w14:schemeClr w14:val="tx1"/>
            </w14:solidFill>
          </w14:textFill>
        </w:rPr>
        <w:t>听取汇报后，习近平发表重要讲话，对吉林各项工作取得的成绩给予肯定，对下一步工作提出要求。</w:t>
      </w:r>
    </w:p>
    <w:p w14:paraId="1AC55FCF">
      <w:pPr>
        <w:pStyle w:val="15"/>
        <w:widowControl w:val="0"/>
        <w:shd w:val="clear" w:color="auto" w:fill="FFFFFF"/>
        <w:spacing w:before="0" w:beforeAutospacing="0" w:after="0" w:afterAutospacing="0" w:line="480" w:lineRule="exact"/>
        <w:ind w:firstLine="562" w:firstLineChars="200"/>
        <w:jc w:val="both"/>
        <w:rPr>
          <w:rFonts w:hint="eastAsia" w:ascii="Times New Roman" w:hAnsi="Times New Roman" w:eastAsiaTheme="minorEastAsia"/>
          <w:color w:val="000000" w:themeColor="text1"/>
          <w:sz w:val="28"/>
          <w:szCs w:val="28"/>
          <w14:textFill>
            <w14:solidFill>
              <w14:schemeClr w14:val="tx1"/>
            </w14:solidFill>
          </w14:textFill>
        </w:rPr>
      </w:pPr>
      <w:r>
        <w:rPr>
          <w:rFonts w:ascii="Times New Roman" w:hAnsi="Times New Roman" w:eastAsiaTheme="minorEastAsia"/>
          <w:b/>
          <w:color w:val="000000" w:themeColor="text1"/>
          <w:sz w:val="28"/>
          <w:szCs w:val="28"/>
          <w14:textFill>
            <w14:solidFill>
              <w14:schemeClr w14:val="tx1"/>
            </w14:solidFill>
          </w14:textFill>
        </w:rPr>
        <w:t>习近平指出，</w:t>
      </w:r>
      <w:r>
        <w:rPr>
          <w:rFonts w:ascii="Times New Roman" w:hAnsi="Times New Roman" w:eastAsiaTheme="minorEastAsia"/>
          <w:color w:val="000000" w:themeColor="text1"/>
          <w:sz w:val="28"/>
          <w:szCs w:val="28"/>
          <w14:textFill>
            <w14:solidFill>
              <w14:schemeClr w14:val="tx1"/>
            </w14:solidFill>
          </w14:textFill>
        </w:rPr>
        <w:t>高质量发展离不开创新驱动和产业支撑。要守牢实体经济这个根基，统筹推动传统产业转型、优势产业壮大和新质生产力培育，构建体现吉林特色的现代化产业体系。要推进科技创新同产业创新深度融合，整合科研资源和力量，强化企业创新主体地位，优化创新生态，力争在一批重大科技专项上取得新突破，推动科技成果向现实生产力转化。要统筹生态环境保护和绿色低碳发展，利用冰雪、自然风光、民族风情等特色资源发展旅游业。要统筹区域协调发展，推进长春现代化都市圈建设，注重同东北地区其他省份的协同联动，形成融合发展的格局。</w:t>
      </w:r>
    </w:p>
    <w:p w14:paraId="181C435D">
      <w:pPr>
        <w:pStyle w:val="15"/>
        <w:widowControl w:val="0"/>
        <w:shd w:val="clear" w:color="auto" w:fill="FFFFFF"/>
        <w:spacing w:before="0" w:beforeAutospacing="0" w:after="0" w:afterAutospacing="0" w:line="480" w:lineRule="exact"/>
        <w:ind w:firstLine="562" w:firstLineChars="200"/>
        <w:jc w:val="both"/>
        <w:rPr>
          <w:rFonts w:hint="eastAsia" w:ascii="Times New Roman" w:hAnsi="Times New Roman" w:eastAsiaTheme="minorEastAsia"/>
          <w:color w:val="000000" w:themeColor="text1"/>
          <w:sz w:val="28"/>
          <w:szCs w:val="28"/>
          <w14:textFill>
            <w14:solidFill>
              <w14:schemeClr w14:val="tx1"/>
            </w14:solidFill>
          </w14:textFill>
        </w:rPr>
      </w:pPr>
      <w:r>
        <w:rPr>
          <w:rFonts w:ascii="Times New Roman" w:hAnsi="Times New Roman" w:eastAsiaTheme="minorEastAsia"/>
          <w:b/>
          <w:color w:val="000000" w:themeColor="text1"/>
          <w:sz w:val="28"/>
          <w:szCs w:val="28"/>
          <w14:textFill>
            <w14:solidFill>
              <w14:schemeClr w14:val="tx1"/>
            </w14:solidFill>
          </w14:textFill>
        </w:rPr>
        <w:t>习近平强调，</w:t>
      </w:r>
      <w:r>
        <w:rPr>
          <w:rFonts w:ascii="Times New Roman" w:hAnsi="Times New Roman" w:eastAsiaTheme="minorEastAsia"/>
          <w:color w:val="000000" w:themeColor="text1"/>
          <w:sz w:val="28"/>
          <w:szCs w:val="28"/>
          <w14:textFill>
            <w14:solidFill>
              <w14:schemeClr w14:val="tx1"/>
            </w14:solidFill>
          </w14:textFill>
        </w:rPr>
        <w:t>进一步全面深化改革开放对东北全面振兴至关重要。要瞄准制约构建新发展格局、推动高质量发展的堵点卡点和民生领域的难点痛点问题，设置改革议题、生成改革方案，着力解决深层次矛盾、破除体制机制障碍。无论深化国资国企改革，还是促进民营经济发展，都要全面落实政策规定，注重典型引路，既解决共性问题又解决个性问题。要积极融入全国统一大市场建设，营造市场化、法治化、国际化一流营商环境，建设更高水平开放型经济新体制。</w:t>
      </w:r>
    </w:p>
    <w:p w14:paraId="0FDAB2F6">
      <w:pPr>
        <w:pStyle w:val="15"/>
        <w:widowControl w:val="0"/>
        <w:shd w:val="clear" w:color="auto" w:fill="FFFFFF"/>
        <w:spacing w:before="0" w:beforeAutospacing="0" w:after="0" w:afterAutospacing="0" w:line="480" w:lineRule="exact"/>
        <w:ind w:firstLine="562" w:firstLineChars="200"/>
        <w:jc w:val="both"/>
        <w:rPr>
          <w:rFonts w:hint="eastAsia" w:ascii="Times New Roman" w:hAnsi="Times New Roman" w:eastAsiaTheme="minorEastAsia"/>
          <w:color w:val="000000" w:themeColor="text1"/>
          <w:sz w:val="28"/>
          <w:szCs w:val="28"/>
          <w14:textFill>
            <w14:solidFill>
              <w14:schemeClr w14:val="tx1"/>
            </w14:solidFill>
          </w14:textFill>
        </w:rPr>
      </w:pPr>
      <w:r>
        <w:rPr>
          <w:rFonts w:ascii="Times New Roman" w:hAnsi="Times New Roman" w:eastAsiaTheme="minorEastAsia"/>
          <w:b/>
          <w:color w:val="000000" w:themeColor="text1"/>
          <w:sz w:val="28"/>
          <w:szCs w:val="28"/>
          <w14:textFill>
            <w14:solidFill>
              <w14:schemeClr w14:val="tx1"/>
            </w14:solidFill>
          </w14:textFill>
        </w:rPr>
        <w:t>习近平指出，</w:t>
      </w:r>
      <w:r>
        <w:rPr>
          <w:rFonts w:ascii="Times New Roman" w:hAnsi="Times New Roman" w:eastAsiaTheme="minorEastAsia"/>
          <w:color w:val="000000" w:themeColor="text1"/>
          <w:sz w:val="28"/>
          <w:szCs w:val="28"/>
          <w14:textFill>
            <w14:solidFill>
              <w14:schemeClr w14:val="tx1"/>
            </w14:solidFill>
          </w14:textFill>
        </w:rPr>
        <w:t>保障国家粮食安全，是农业大省、粮食大省的政治责任。吉林要以发展现代化大农业为主攻方向，完善强农惠农富农支持制度，统筹发展科技农业、绿色农业、质量农业、品牌农业。要积极发展生态养殖，加强农产品精深加工和食品细加工，做足做活“粮头食尾”、“畜头肉尾”、“农头工尾”文章，构建多元化食物供给体系。要统筹谋划城乡空间布局、产业发展、公共服务、基础设施建设，推动兴业、强县、富民一体发展，促进城乡共同繁荣。要巩固拓展脱贫攻坚成果，加强和创新基层治理，提高文明乡风建设水平，打造平安法治乡村和宜居宜业和美乡村。</w:t>
      </w:r>
    </w:p>
    <w:p w14:paraId="0F12B21C">
      <w:pPr>
        <w:pStyle w:val="15"/>
        <w:widowControl w:val="0"/>
        <w:shd w:val="clear" w:color="auto" w:fill="FFFFFF"/>
        <w:spacing w:before="0" w:beforeAutospacing="0" w:after="0" w:afterAutospacing="0" w:line="480" w:lineRule="exact"/>
        <w:ind w:firstLine="562" w:firstLineChars="200"/>
        <w:jc w:val="both"/>
        <w:rPr>
          <w:rFonts w:hint="eastAsia" w:ascii="Times New Roman" w:hAnsi="Times New Roman" w:eastAsiaTheme="minorEastAsia"/>
          <w:color w:val="000000" w:themeColor="text1"/>
          <w:sz w:val="28"/>
          <w:szCs w:val="28"/>
          <w14:textFill>
            <w14:solidFill>
              <w14:schemeClr w14:val="tx1"/>
            </w14:solidFill>
          </w14:textFill>
        </w:rPr>
      </w:pPr>
      <w:r>
        <w:rPr>
          <w:rFonts w:ascii="Times New Roman" w:hAnsi="Times New Roman" w:eastAsiaTheme="minorEastAsia"/>
          <w:b/>
          <w:color w:val="000000" w:themeColor="text1"/>
          <w:sz w:val="28"/>
          <w:szCs w:val="28"/>
          <w14:textFill>
            <w14:solidFill>
              <w14:schemeClr w14:val="tx1"/>
            </w14:solidFill>
          </w14:textFill>
        </w:rPr>
        <w:t>习近平强调，</w:t>
      </w:r>
      <w:r>
        <w:rPr>
          <w:rFonts w:ascii="Times New Roman" w:hAnsi="Times New Roman" w:eastAsiaTheme="minorEastAsia"/>
          <w:color w:val="000000" w:themeColor="text1"/>
          <w:sz w:val="28"/>
          <w:szCs w:val="28"/>
          <w14:textFill>
            <w14:solidFill>
              <w14:schemeClr w14:val="tx1"/>
            </w14:solidFill>
          </w14:textFill>
        </w:rPr>
        <w:t>吉林是多民族聚居地区，要全面贯彻新时代党的民族理论和民族政策，全面贯彻党的宗教工作基本方针，着力推进中华民族共同体建设，促进各民族交往交流交融，引导各族群众树立正确的国家观、历史观、民族观、文化观、宗教观，着力开创民族团结进步新局面。要深入推进兴边富民行动，因地制宜发展边境贸易、特色产业。</w:t>
      </w:r>
    </w:p>
    <w:p w14:paraId="03F17760">
      <w:pPr>
        <w:pStyle w:val="15"/>
        <w:widowControl w:val="0"/>
        <w:shd w:val="clear" w:color="auto" w:fill="FFFFFF"/>
        <w:spacing w:before="0" w:beforeAutospacing="0" w:after="0" w:afterAutospacing="0" w:line="480" w:lineRule="exact"/>
        <w:ind w:firstLine="562" w:firstLineChars="200"/>
        <w:jc w:val="both"/>
        <w:rPr>
          <w:rFonts w:hint="eastAsia" w:ascii="Times New Roman" w:hAnsi="Times New Roman" w:eastAsiaTheme="minorEastAsia"/>
          <w:color w:val="000000" w:themeColor="text1"/>
          <w:sz w:val="28"/>
          <w:szCs w:val="28"/>
          <w14:textFill>
            <w14:solidFill>
              <w14:schemeClr w14:val="tx1"/>
            </w14:solidFill>
          </w14:textFill>
        </w:rPr>
      </w:pPr>
      <w:r>
        <w:rPr>
          <w:rFonts w:ascii="Times New Roman" w:hAnsi="Times New Roman" w:eastAsiaTheme="minorEastAsia"/>
          <w:b/>
          <w:color w:val="000000" w:themeColor="text1"/>
          <w:sz w:val="28"/>
          <w:szCs w:val="28"/>
          <w14:textFill>
            <w14:solidFill>
              <w14:schemeClr w14:val="tx1"/>
            </w14:solidFill>
          </w14:textFill>
        </w:rPr>
        <w:t>习近平指出，</w:t>
      </w:r>
      <w:r>
        <w:rPr>
          <w:rFonts w:ascii="Times New Roman" w:hAnsi="Times New Roman" w:eastAsiaTheme="minorEastAsia"/>
          <w:color w:val="000000" w:themeColor="text1"/>
          <w:sz w:val="28"/>
          <w:szCs w:val="28"/>
          <w14:textFill>
            <w14:solidFill>
              <w14:schemeClr w14:val="tx1"/>
            </w14:solidFill>
          </w14:textFill>
        </w:rPr>
        <w:t>统筹发展和安全，任何时候都必须紧紧抓在手上。要落实防范化解重点领域风险的各项举措，加强对自然灾害的预防预警和应对，全面排查和消除安全生产隐患，维护社会大局稳定。</w:t>
      </w:r>
    </w:p>
    <w:p w14:paraId="7CBA5B18">
      <w:pPr>
        <w:pStyle w:val="15"/>
        <w:widowControl w:val="0"/>
        <w:shd w:val="clear" w:color="auto" w:fill="FFFFFF"/>
        <w:spacing w:before="0" w:beforeAutospacing="0" w:after="0" w:afterAutospacing="0" w:line="480" w:lineRule="exact"/>
        <w:ind w:firstLine="562" w:firstLineChars="200"/>
        <w:jc w:val="both"/>
        <w:rPr>
          <w:rFonts w:hint="eastAsia" w:ascii="Times New Roman" w:hAnsi="Times New Roman" w:eastAsiaTheme="minorEastAsia"/>
          <w:color w:val="000000" w:themeColor="text1"/>
          <w:sz w:val="28"/>
          <w:szCs w:val="28"/>
          <w14:textFill>
            <w14:solidFill>
              <w14:schemeClr w14:val="tx1"/>
            </w14:solidFill>
          </w14:textFill>
        </w:rPr>
      </w:pPr>
      <w:r>
        <w:rPr>
          <w:rFonts w:ascii="Times New Roman" w:hAnsi="Times New Roman" w:eastAsiaTheme="minorEastAsia"/>
          <w:b/>
          <w:color w:val="000000" w:themeColor="text1"/>
          <w:sz w:val="28"/>
          <w:szCs w:val="28"/>
          <w14:textFill>
            <w14:solidFill>
              <w14:schemeClr w14:val="tx1"/>
            </w14:solidFill>
          </w14:textFill>
        </w:rPr>
        <w:t>习近平强调，</w:t>
      </w:r>
      <w:r>
        <w:rPr>
          <w:rFonts w:ascii="Times New Roman" w:hAnsi="Times New Roman" w:eastAsiaTheme="minorEastAsia"/>
          <w:color w:val="000000" w:themeColor="text1"/>
          <w:sz w:val="28"/>
          <w:szCs w:val="28"/>
          <w14:textFill>
            <w14:solidFill>
              <w14:schemeClr w14:val="tx1"/>
            </w14:solidFill>
          </w14:textFill>
        </w:rPr>
        <w:t>高质量发展需要高质量党建来引领。要树立正确用人导向和工作导向，引导各级干部特别是领导干部践行正确政绩观，增强本领、担当作为、争创佳绩。要巩固拓展党纪学习教育成果，坚持党性党风党纪一起抓、正风肃纪反腐相贯通，完善权力配置运行的制约和监督机制，持续整治形式主义为基层减负，持续整治群众身边不正之风和腐败问题，推动干部在遵规守纪、清正廉洁的前提下大胆干事。</w:t>
      </w:r>
    </w:p>
    <w:p w14:paraId="37CBA438">
      <w:pPr>
        <w:pStyle w:val="15"/>
        <w:widowControl w:val="0"/>
        <w:shd w:val="clear" w:color="auto" w:fill="FFFFFF"/>
        <w:spacing w:before="0" w:beforeAutospacing="0" w:after="0" w:afterAutospacing="0" w:line="480" w:lineRule="exact"/>
        <w:ind w:firstLine="560" w:firstLineChars="200"/>
        <w:jc w:val="both"/>
        <w:rPr>
          <w:rFonts w:hint="eastAsia" w:ascii="Times New Roman" w:hAnsi="Times New Roman" w:eastAsiaTheme="minorEastAsia"/>
          <w:color w:val="000000" w:themeColor="text1"/>
          <w:sz w:val="28"/>
          <w:szCs w:val="28"/>
          <w14:textFill>
            <w14:solidFill>
              <w14:schemeClr w14:val="tx1"/>
            </w14:solidFill>
          </w14:textFill>
        </w:rPr>
      </w:pPr>
    </w:p>
    <w:p w14:paraId="4C063FFC">
      <w:pPr>
        <w:pStyle w:val="15"/>
        <w:widowControl w:val="0"/>
        <w:shd w:val="clear" w:color="auto" w:fill="FFFFFF"/>
        <w:spacing w:before="0" w:beforeAutospacing="0" w:after="0" w:afterAutospacing="0" w:line="480" w:lineRule="exact"/>
        <w:ind w:firstLine="560" w:firstLineChars="200"/>
        <w:jc w:val="both"/>
        <w:rPr>
          <w:rFonts w:hint="eastAsia" w:ascii="Times New Roman" w:hAnsi="Times New Roman" w:eastAsiaTheme="minorEastAsia"/>
          <w:color w:val="000000" w:themeColor="text1"/>
          <w:sz w:val="28"/>
          <w:szCs w:val="28"/>
          <w14:textFill>
            <w14:solidFill>
              <w14:schemeClr w14:val="tx1"/>
            </w14:solidFill>
          </w14:textFill>
        </w:rPr>
      </w:pPr>
      <w:r>
        <w:rPr>
          <w:rFonts w:ascii="Times New Roman" w:hAnsi="Times New Roman" w:eastAsiaTheme="minorEastAsia"/>
          <w:color w:val="000000" w:themeColor="text1"/>
          <w:sz w:val="28"/>
          <w:szCs w:val="28"/>
          <w14:textFill>
            <w14:solidFill>
              <w14:schemeClr w14:val="tx1"/>
            </w14:solidFill>
          </w14:textFill>
        </w:rPr>
        <w:t>中共中央政治局常委、中央办公厅主任蔡奇出席汇报会。</w:t>
      </w:r>
    </w:p>
    <w:p w14:paraId="1B6A7D34">
      <w:pPr>
        <w:pStyle w:val="15"/>
        <w:widowControl w:val="0"/>
        <w:shd w:val="clear" w:color="auto" w:fill="FFFFFF"/>
        <w:spacing w:before="0" w:beforeAutospacing="0" w:after="0" w:afterAutospacing="0" w:line="480" w:lineRule="exact"/>
        <w:ind w:firstLine="560" w:firstLineChars="200"/>
        <w:jc w:val="both"/>
        <w:rPr>
          <w:rFonts w:ascii="Times New Roman" w:hAnsi="Times New Roman" w:eastAsiaTheme="minorEastAsia"/>
          <w:color w:val="000000" w:themeColor="text1"/>
          <w:sz w:val="28"/>
          <w:szCs w:val="28"/>
          <w14:textFill>
            <w14:solidFill>
              <w14:schemeClr w14:val="tx1"/>
            </w14:solidFill>
          </w14:textFill>
        </w:rPr>
      </w:pPr>
      <w:r>
        <w:rPr>
          <w:rFonts w:ascii="Times New Roman" w:hAnsi="Times New Roman" w:eastAsiaTheme="minorEastAsia"/>
          <w:color w:val="000000" w:themeColor="text1"/>
          <w:sz w:val="28"/>
          <w:szCs w:val="28"/>
          <w14:textFill>
            <w14:solidFill>
              <w14:schemeClr w14:val="tx1"/>
            </w14:solidFill>
          </w14:textFill>
        </w:rPr>
        <w:t>何立峰、王小洪及中央和国家机关有关部门负责同志参加汇报会。</w:t>
      </w:r>
    </w:p>
    <w:p w14:paraId="5F51F71A">
      <w:pPr>
        <w:widowControl/>
        <w:spacing w:line="420" w:lineRule="atLeast"/>
        <w:ind w:firstLine="480"/>
        <w:rPr>
          <w:rFonts w:hint="eastAsia" w:ascii="宋体" w:hAnsi="宋体" w:eastAsia="宋体" w:cs="宋体"/>
          <w:color w:val="000000"/>
          <w:kern w:val="0"/>
          <w:sz w:val="24"/>
          <w:szCs w:val="24"/>
        </w:rPr>
      </w:pPr>
    </w:p>
    <w:p w14:paraId="76E67990">
      <w:pPr>
        <w:widowControl/>
        <w:jc w:val="left"/>
        <w:rPr>
          <w:rFonts w:ascii="Times New Roman" w:hAnsi="Times New Roman" w:cs="宋体"/>
          <w:color w:val="000000" w:themeColor="text1"/>
          <w:kern w:val="0"/>
          <w:sz w:val="28"/>
          <w:szCs w:val="28"/>
          <w14:textFill>
            <w14:solidFill>
              <w14:schemeClr w14:val="tx1"/>
            </w14:solidFill>
          </w14:textFill>
        </w:rPr>
      </w:pPr>
      <w:r>
        <w:rPr>
          <w:rFonts w:ascii="Times New Roman" w:hAnsi="Times New Roman" w:cs="宋体"/>
          <w:color w:val="000000" w:themeColor="text1"/>
          <w:kern w:val="0"/>
          <w:sz w:val="28"/>
          <w:szCs w:val="28"/>
          <w14:textFill>
            <w14:solidFill>
              <w14:schemeClr w14:val="tx1"/>
            </w14:solidFill>
          </w14:textFill>
        </w:rPr>
        <w:br w:type="page"/>
      </w:r>
    </w:p>
    <w:p w14:paraId="438B3253">
      <w:pPr>
        <w:shd w:val="clear" w:color="auto" w:fill="FFFFFF"/>
        <w:spacing w:line="600" w:lineRule="exact"/>
        <w:jc w:val="center"/>
        <w:rPr>
          <w:rFonts w:hint="eastAsia" w:ascii="Times New Roman" w:hAnsi="Times New Roman" w:eastAsia="方正小标宋_GBK" w:cs="宋体"/>
          <w:bCs/>
          <w:color w:val="000000" w:themeColor="text1"/>
          <w:kern w:val="0"/>
          <w:sz w:val="40"/>
          <w:szCs w:val="40"/>
          <w14:textFill>
            <w14:solidFill>
              <w14:schemeClr w14:val="tx1"/>
            </w14:solidFill>
          </w14:textFill>
        </w:rPr>
      </w:pPr>
      <w:r>
        <w:rPr>
          <w:rFonts w:hint="eastAsia" w:ascii="Times New Roman" w:hAnsi="Times New Roman" w:eastAsia="方正小标宋_GBK" w:cs="宋体"/>
          <w:bCs/>
          <w:color w:val="000000" w:themeColor="text1"/>
          <w:kern w:val="0"/>
          <w:sz w:val="40"/>
          <w:szCs w:val="40"/>
          <w14:textFill>
            <w14:solidFill>
              <w14:schemeClr w14:val="tx1"/>
            </w14:solidFill>
          </w14:textFill>
        </w:rPr>
        <w:t>中央层面整治形式主义为基层减负专项工作</w:t>
      </w:r>
    </w:p>
    <w:p w14:paraId="56214A12">
      <w:pPr>
        <w:shd w:val="clear" w:color="auto" w:fill="FFFFFF"/>
        <w:spacing w:line="600" w:lineRule="exact"/>
        <w:jc w:val="center"/>
        <w:rPr>
          <w:rFonts w:hint="eastAsia" w:ascii="Times New Roman" w:hAnsi="Times New Roman" w:eastAsia="方正小标宋_GBK" w:cs="宋体"/>
          <w:bCs/>
          <w:color w:val="000000" w:themeColor="text1"/>
          <w:kern w:val="0"/>
          <w:sz w:val="40"/>
          <w:szCs w:val="40"/>
          <w14:textFill>
            <w14:solidFill>
              <w14:schemeClr w14:val="tx1"/>
            </w14:solidFill>
          </w14:textFill>
        </w:rPr>
      </w:pPr>
      <w:r>
        <w:rPr>
          <w:rFonts w:hint="eastAsia" w:ascii="Times New Roman" w:hAnsi="Times New Roman" w:eastAsia="方正小标宋_GBK" w:cs="宋体"/>
          <w:bCs/>
          <w:color w:val="000000" w:themeColor="text1"/>
          <w:kern w:val="0"/>
          <w:sz w:val="40"/>
          <w:szCs w:val="40"/>
          <w14:textFill>
            <w14:solidFill>
              <w14:schemeClr w14:val="tx1"/>
            </w14:solidFill>
          </w14:textFill>
        </w:rPr>
        <w:t>机制会议在京召开</w:t>
      </w:r>
    </w:p>
    <w:p w14:paraId="35AFAF35">
      <w:pPr>
        <w:shd w:val="clear" w:color="auto" w:fill="FFFFFF"/>
        <w:spacing w:before="156" w:beforeLines="50" w:line="480" w:lineRule="exact"/>
        <w:jc w:val="center"/>
        <w:rPr>
          <w:rFonts w:ascii="Times New Roman" w:hAnsi="Times New Roman" w:eastAsia="楷体" w:cs="宋体"/>
          <w:b/>
          <w:color w:val="000000" w:themeColor="text1"/>
          <w:kern w:val="0"/>
          <w:sz w:val="28"/>
          <w:szCs w:val="28"/>
          <w14:textFill>
            <w14:solidFill>
              <w14:schemeClr w14:val="tx1"/>
            </w14:solidFill>
          </w14:textFill>
        </w:rPr>
      </w:pPr>
      <w:r>
        <w:rPr>
          <w:rFonts w:hint="eastAsia" w:ascii="Times New Roman" w:hAnsi="Times New Roman" w:eastAsia="楷体" w:cs="宋体"/>
          <w:b/>
          <w:color w:val="000000" w:themeColor="text1"/>
          <w:kern w:val="0"/>
          <w:sz w:val="28"/>
          <w:szCs w:val="28"/>
          <w14:textFill>
            <w14:solidFill>
              <w14:schemeClr w14:val="tx1"/>
            </w14:solidFill>
          </w14:textFill>
        </w:rPr>
        <w:t>蔡奇出席并讲话</w:t>
      </w:r>
    </w:p>
    <w:p w14:paraId="2FE15C25">
      <w:pPr>
        <w:pStyle w:val="15"/>
        <w:widowControl w:val="0"/>
        <w:shd w:val="clear" w:color="auto" w:fill="FFFFFF"/>
        <w:spacing w:before="0" w:beforeAutospacing="0" w:after="0" w:afterAutospacing="0" w:line="480" w:lineRule="exact"/>
        <w:ind w:firstLine="560" w:firstLineChars="200"/>
        <w:jc w:val="both"/>
        <w:rPr>
          <w:rFonts w:hint="eastAsia" w:ascii="Times New Roman" w:hAnsi="Times New Roman" w:eastAsiaTheme="minorEastAsia"/>
          <w:color w:val="000000" w:themeColor="text1"/>
          <w:sz w:val="28"/>
          <w:szCs w:val="28"/>
          <w14:textFill>
            <w14:solidFill>
              <w14:schemeClr w14:val="tx1"/>
            </w14:solidFill>
          </w14:textFill>
        </w:rPr>
      </w:pPr>
    </w:p>
    <w:p w14:paraId="7398D3C0">
      <w:pPr>
        <w:pStyle w:val="15"/>
        <w:widowControl w:val="0"/>
        <w:shd w:val="clear" w:color="auto" w:fill="FFFFFF"/>
        <w:spacing w:before="0" w:beforeAutospacing="0" w:after="0" w:afterAutospacing="0" w:line="480" w:lineRule="exact"/>
        <w:ind w:firstLine="560" w:firstLineChars="200"/>
        <w:jc w:val="both"/>
        <w:rPr>
          <w:rFonts w:hint="eastAsia" w:ascii="Times New Roman" w:hAnsi="Times New Roman" w:eastAsiaTheme="minorEastAsia"/>
          <w:color w:val="000000" w:themeColor="text1"/>
          <w:sz w:val="28"/>
          <w:szCs w:val="28"/>
          <w14:textFill>
            <w14:solidFill>
              <w14:schemeClr w14:val="tx1"/>
            </w14:solidFill>
          </w14:textFill>
        </w:rPr>
      </w:pPr>
      <w:r>
        <w:rPr>
          <w:rFonts w:hint="eastAsia" w:ascii="Times New Roman" w:hAnsi="Times New Roman" w:eastAsiaTheme="minorEastAsia"/>
          <w:color w:val="000000" w:themeColor="text1"/>
          <w:sz w:val="28"/>
          <w:szCs w:val="28"/>
          <w14:textFill>
            <w14:solidFill>
              <w14:schemeClr w14:val="tx1"/>
            </w14:solidFill>
          </w14:textFill>
        </w:rPr>
        <w:t>中央层面整治形式主义为基层减负专项工作机制会议2月5日在京召开。中共中央政治局常委、中央书记处书记蔡奇出席会议并讲话。他强调，要深入学习贯彻习近平总书记关于加强党的作风建设的重要论述，锲而不舍落实中央八项规定精神，持续深化整治形式主义为基层减负，推动各级党组织和广大党员、干部以优良作风高质量完成“十四五”规划目标任务。</w:t>
      </w:r>
    </w:p>
    <w:p w14:paraId="4900648F">
      <w:pPr>
        <w:pStyle w:val="15"/>
        <w:widowControl w:val="0"/>
        <w:shd w:val="clear" w:color="auto" w:fill="FFFFFF"/>
        <w:spacing w:before="0" w:beforeAutospacing="0" w:after="0" w:afterAutospacing="0" w:line="480" w:lineRule="exact"/>
        <w:ind w:firstLine="562" w:firstLineChars="200"/>
        <w:jc w:val="both"/>
        <w:rPr>
          <w:rFonts w:hint="eastAsia" w:ascii="Times New Roman" w:hAnsi="Times New Roman" w:eastAsiaTheme="minorEastAsia"/>
          <w:color w:val="000000" w:themeColor="text1"/>
          <w:sz w:val="28"/>
          <w:szCs w:val="28"/>
          <w14:textFill>
            <w14:solidFill>
              <w14:schemeClr w14:val="tx1"/>
            </w14:solidFill>
          </w14:textFill>
        </w:rPr>
      </w:pPr>
      <w:r>
        <w:rPr>
          <w:rFonts w:hint="eastAsia" w:ascii="Times New Roman" w:hAnsi="Times New Roman" w:eastAsiaTheme="minorEastAsia"/>
          <w:b/>
          <w:color w:val="000000" w:themeColor="text1"/>
          <w:sz w:val="28"/>
          <w:szCs w:val="28"/>
          <w14:textFill>
            <w14:solidFill>
              <w14:schemeClr w14:val="tx1"/>
            </w14:solidFill>
          </w14:textFill>
        </w:rPr>
        <w:t>会议强调，</w:t>
      </w:r>
      <w:r>
        <w:rPr>
          <w:rFonts w:hint="eastAsia" w:ascii="Times New Roman" w:hAnsi="Times New Roman" w:eastAsiaTheme="minorEastAsia"/>
          <w:color w:val="000000" w:themeColor="text1"/>
          <w:sz w:val="28"/>
          <w:szCs w:val="28"/>
          <w14:textFill>
            <w14:solidFill>
              <w14:schemeClr w14:val="tx1"/>
            </w14:solidFill>
          </w14:textFill>
        </w:rPr>
        <w:t>要紧扣深入贯彻中央八项规定精神、严格执行《整治形式主义为基层减负若干规定》，聚焦重点任务，深化标本兼治、综合施策，进一步巩固和拓展整治工作成效。要紧盯突出问题一抓到底，把基层的“痛点”作为整治的“靶点”，继续精简文件会议，统筹规范督查检查考核，整治“指尖上的形式主义”，规范创建示范和节庆展会论坛活动。加大力度整治“政绩工程”、“形象工程”、“面子工程”，持续整治人民群众反映强烈的不正之风。要聚焦违反中央八项规定精神、《若干规定》的典型问题，加大核查通报力度。压实整改责任，强化跟踪指导，推进系统整改、源头治理，坚决杜绝整改中的形式主义。要进一步完善制度体系，健全有利于树立和践行正确政绩观的考核评价体系，完善借调基层干部严管严控长效机制，全面建立乡镇（街道）履行职责事项清单。要持续深化思想政治教育，多措并举推动党员干部特别是领导干部把各项作风要求内化为日常的言行准则。</w:t>
      </w:r>
    </w:p>
    <w:p w14:paraId="2F1EACE0">
      <w:pPr>
        <w:pStyle w:val="15"/>
        <w:widowControl w:val="0"/>
        <w:shd w:val="clear" w:color="auto" w:fill="FFFFFF"/>
        <w:spacing w:before="0" w:beforeAutospacing="0" w:after="0" w:afterAutospacing="0" w:line="480" w:lineRule="exact"/>
        <w:ind w:firstLine="562" w:firstLineChars="200"/>
        <w:jc w:val="both"/>
        <w:rPr>
          <w:rFonts w:hint="eastAsia" w:ascii="Times New Roman" w:hAnsi="Times New Roman" w:eastAsiaTheme="minorEastAsia"/>
          <w:color w:val="000000" w:themeColor="text1"/>
          <w:sz w:val="28"/>
          <w:szCs w:val="28"/>
          <w14:textFill>
            <w14:solidFill>
              <w14:schemeClr w14:val="tx1"/>
            </w14:solidFill>
          </w14:textFill>
        </w:rPr>
      </w:pPr>
      <w:r>
        <w:rPr>
          <w:rFonts w:hint="eastAsia" w:ascii="Times New Roman" w:hAnsi="Times New Roman" w:eastAsiaTheme="minorEastAsia"/>
          <w:b/>
          <w:color w:val="000000" w:themeColor="text1"/>
          <w:sz w:val="28"/>
          <w:szCs w:val="28"/>
          <w14:textFill>
            <w14:solidFill>
              <w14:schemeClr w14:val="tx1"/>
            </w14:solidFill>
          </w14:textFill>
        </w:rPr>
        <w:t>会议强调，</w:t>
      </w:r>
      <w:r>
        <w:rPr>
          <w:rFonts w:hint="eastAsia" w:ascii="Times New Roman" w:hAnsi="Times New Roman" w:eastAsiaTheme="minorEastAsia"/>
          <w:color w:val="000000" w:themeColor="text1"/>
          <w:sz w:val="28"/>
          <w:szCs w:val="28"/>
          <w14:textFill>
            <w14:solidFill>
              <w14:schemeClr w14:val="tx1"/>
            </w14:solidFill>
          </w14:textFill>
        </w:rPr>
        <w:t>要强化政治担当，不断健全主体清晰、要求明确、层层负责的责任体系，巩固齐抓共管的工作格局。中央和国家机关要走在前、作示范，全面深入排查本系统本领域问题，细化重点任务落实举措。地方各级党委要履行好主体责任，拿出更多务实管用的真招实招。更好发挥专项工作机制作用，整合资源力量，增强抓落实的合力。</w:t>
      </w:r>
    </w:p>
    <w:p w14:paraId="46DAC891">
      <w:pPr>
        <w:pStyle w:val="15"/>
        <w:widowControl w:val="0"/>
        <w:shd w:val="clear" w:color="auto" w:fill="FFFFFF"/>
        <w:spacing w:before="0" w:beforeAutospacing="0" w:after="0" w:afterAutospacing="0" w:line="480" w:lineRule="exact"/>
        <w:ind w:firstLine="560" w:firstLineChars="200"/>
        <w:jc w:val="both"/>
        <w:rPr>
          <w:rFonts w:hint="eastAsia" w:ascii="Times New Roman" w:hAnsi="Times New Roman" w:eastAsiaTheme="minorEastAsia"/>
          <w:color w:val="000000" w:themeColor="text1"/>
          <w:sz w:val="28"/>
          <w:szCs w:val="28"/>
          <w14:textFill>
            <w14:solidFill>
              <w14:schemeClr w14:val="tx1"/>
            </w14:solidFill>
          </w14:textFill>
        </w:rPr>
      </w:pPr>
      <w:r>
        <w:rPr>
          <w:rFonts w:hint="eastAsia" w:ascii="Times New Roman" w:hAnsi="Times New Roman" w:eastAsiaTheme="minorEastAsia"/>
          <w:color w:val="000000" w:themeColor="text1"/>
          <w:sz w:val="28"/>
          <w:szCs w:val="28"/>
          <w14:textFill>
            <w14:solidFill>
              <w14:schemeClr w14:val="tx1"/>
            </w14:solidFill>
          </w14:textFill>
        </w:rPr>
        <w:t>专项工作机制成员单位、有关部门、各省区市和新疆生产建设兵团负责同志参加会议。会议以电视电话会议形式召开。</w:t>
      </w:r>
    </w:p>
    <w:p w14:paraId="4DAEF17B">
      <w:pPr>
        <w:pStyle w:val="15"/>
        <w:widowControl w:val="0"/>
        <w:shd w:val="clear" w:color="auto" w:fill="FFFFFF"/>
        <w:spacing w:before="0" w:beforeAutospacing="0" w:after="0" w:afterAutospacing="0" w:line="480" w:lineRule="exact"/>
        <w:ind w:firstLine="560" w:firstLineChars="200"/>
        <w:jc w:val="both"/>
        <w:rPr>
          <w:rFonts w:hint="eastAsia" w:ascii="Times New Roman" w:hAnsi="Times New Roman" w:eastAsiaTheme="minorEastAsia"/>
          <w:color w:val="000000" w:themeColor="text1"/>
          <w:sz w:val="28"/>
          <w:szCs w:val="28"/>
          <w14:textFill>
            <w14:solidFill>
              <w14:schemeClr w14:val="tx1"/>
            </w14:solidFill>
          </w14:textFill>
        </w:rPr>
      </w:pPr>
    </w:p>
    <w:p w14:paraId="64CDCB42">
      <w:pPr>
        <w:pStyle w:val="15"/>
        <w:widowControl w:val="0"/>
        <w:shd w:val="clear" w:color="auto" w:fill="FFFFFF"/>
        <w:spacing w:before="0" w:beforeAutospacing="0" w:after="0" w:afterAutospacing="0" w:line="480" w:lineRule="exact"/>
        <w:ind w:firstLine="560" w:firstLineChars="200"/>
        <w:jc w:val="both"/>
        <w:rPr>
          <w:rFonts w:ascii="Times New Roman" w:hAnsi="Times New Roman" w:eastAsiaTheme="minorEastAsia"/>
          <w:color w:val="000000" w:themeColor="text1"/>
          <w:sz w:val="28"/>
          <w:szCs w:val="28"/>
          <w14:textFill>
            <w14:solidFill>
              <w14:schemeClr w14:val="tx1"/>
            </w14:solidFill>
          </w14:textFill>
        </w:rPr>
      </w:pPr>
      <w:r>
        <w:rPr>
          <w:rFonts w:ascii="Times New Roman" w:hAnsi="Times New Roman" w:eastAsiaTheme="minorEastAsia"/>
          <w:color w:val="000000" w:themeColor="text1"/>
          <w:sz w:val="28"/>
          <w:szCs w:val="28"/>
          <w14:textFill>
            <w14:solidFill>
              <w14:schemeClr w14:val="tx1"/>
            </w14:solidFill>
          </w14:textFill>
        </w:rPr>
        <w:br w:type="page"/>
      </w:r>
    </w:p>
    <w:p w14:paraId="5705884E">
      <w:pPr>
        <w:shd w:val="clear" w:color="auto" w:fill="FFFFFF"/>
        <w:spacing w:line="600" w:lineRule="exact"/>
        <w:jc w:val="center"/>
        <w:rPr>
          <w:rFonts w:hint="eastAsia" w:ascii="Times New Roman" w:hAnsi="Times New Roman" w:eastAsia="方正小标宋_GBK" w:cs="宋体"/>
          <w:bCs/>
          <w:color w:val="000000" w:themeColor="text1"/>
          <w:kern w:val="0"/>
          <w:sz w:val="40"/>
          <w:szCs w:val="40"/>
          <w14:textFill>
            <w14:solidFill>
              <w14:schemeClr w14:val="tx1"/>
            </w14:solidFill>
          </w14:textFill>
        </w:rPr>
      </w:pPr>
      <w:r>
        <w:rPr>
          <w:rFonts w:hint="eastAsia" w:ascii="Times New Roman" w:hAnsi="Times New Roman" w:eastAsia="方正小标宋_GBK" w:cs="宋体"/>
          <w:bCs/>
          <w:color w:val="000000" w:themeColor="text1"/>
          <w:kern w:val="0"/>
          <w:sz w:val="40"/>
          <w:szCs w:val="40"/>
          <w14:textFill>
            <w14:solidFill>
              <w14:schemeClr w14:val="tx1"/>
            </w14:solidFill>
          </w14:textFill>
        </w:rPr>
        <w:t>新兴领域党建工作座谈会在京召开</w:t>
      </w:r>
    </w:p>
    <w:p w14:paraId="50F0796C">
      <w:pPr>
        <w:shd w:val="clear" w:color="auto" w:fill="FFFFFF"/>
        <w:spacing w:before="156" w:beforeLines="50" w:line="480" w:lineRule="exact"/>
        <w:jc w:val="center"/>
        <w:rPr>
          <w:rFonts w:ascii="Times New Roman" w:hAnsi="Times New Roman" w:eastAsia="楷体" w:cs="宋体"/>
          <w:b/>
          <w:color w:val="000000" w:themeColor="text1"/>
          <w:kern w:val="0"/>
          <w:sz w:val="28"/>
          <w:szCs w:val="28"/>
          <w14:textFill>
            <w14:solidFill>
              <w14:schemeClr w14:val="tx1"/>
            </w14:solidFill>
          </w14:textFill>
        </w:rPr>
      </w:pPr>
      <w:r>
        <w:rPr>
          <w:rFonts w:hint="eastAsia" w:ascii="Times New Roman" w:hAnsi="Times New Roman" w:eastAsia="楷体" w:cs="宋体"/>
          <w:b/>
          <w:color w:val="000000" w:themeColor="text1"/>
          <w:kern w:val="0"/>
          <w:sz w:val="28"/>
          <w:szCs w:val="28"/>
          <w14:textFill>
            <w14:solidFill>
              <w14:schemeClr w14:val="tx1"/>
            </w14:solidFill>
          </w14:textFill>
        </w:rPr>
        <w:t>蔡奇出席并讲话</w:t>
      </w:r>
    </w:p>
    <w:p w14:paraId="72D5C8B1">
      <w:pPr>
        <w:pStyle w:val="15"/>
        <w:widowControl w:val="0"/>
        <w:shd w:val="clear" w:color="auto" w:fill="FFFFFF"/>
        <w:spacing w:before="0" w:beforeAutospacing="0" w:after="0" w:afterAutospacing="0" w:line="480" w:lineRule="exact"/>
        <w:ind w:firstLine="560" w:firstLineChars="200"/>
        <w:jc w:val="both"/>
        <w:rPr>
          <w:rFonts w:hint="eastAsia" w:ascii="Times New Roman" w:hAnsi="Times New Roman" w:eastAsiaTheme="minorEastAsia"/>
          <w:color w:val="000000" w:themeColor="text1"/>
          <w:sz w:val="28"/>
          <w:szCs w:val="28"/>
          <w14:textFill>
            <w14:solidFill>
              <w14:schemeClr w14:val="tx1"/>
            </w14:solidFill>
          </w14:textFill>
        </w:rPr>
      </w:pPr>
    </w:p>
    <w:p w14:paraId="10F4ECB8">
      <w:pPr>
        <w:pStyle w:val="15"/>
        <w:widowControl w:val="0"/>
        <w:shd w:val="clear" w:color="auto" w:fill="FFFFFF"/>
        <w:spacing w:before="0" w:beforeAutospacing="0" w:after="0" w:afterAutospacing="0" w:line="480" w:lineRule="exact"/>
        <w:ind w:firstLine="560" w:firstLineChars="200"/>
        <w:jc w:val="both"/>
        <w:rPr>
          <w:rFonts w:hint="eastAsia" w:ascii="Times New Roman" w:hAnsi="Times New Roman" w:eastAsiaTheme="minorEastAsia"/>
          <w:color w:val="000000" w:themeColor="text1"/>
          <w:sz w:val="28"/>
          <w:szCs w:val="28"/>
          <w14:textFill>
            <w14:solidFill>
              <w14:schemeClr w14:val="tx1"/>
            </w14:solidFill>
          </w14:textFill>
        </w:rPr>
      </w:pPr>
      <w:r>
        <w:rPr>
          <w:rFonts w:hint="eastAsia" w:ascii="Times New Roman" w:hAnsi="Times New Roman" w:eastAsiaTheme="minorEastAsia"/>
          <w:color w:val="000000" w:themeColor="text1"/>
          <w:sz w:val="28"/>
          <w:szCs w:val="28"/>
          <w14:textFill>
            <w14:solidFill>
              <w14:schemeClr w14:val="tx1"/>
            </w14:solidFill>
          </w14:textFill>
        </w:rPr>
        <w:t>新兴领域党建工作座谈会10日在京召开。中共中央政治局常委、中央书记处书记蔡奇出席会议并讲话。他强调，要坚持以习近平新时代中国特色社会主义思想为指导，深入学习贯彻习近平总书记关于党的建设的重要思想，坚持和加强党的领导，坚持以人民为中心，坚持问题导向，突出抓好新经济组织、新社会组织、新就业群体党的建设，着力健全党的组织体系，着力强化政治引领和服务管理，着力完善党建工作体制机制，不断增强党在新兴领域的号召力凝聚力影响力，为以中国式现代化全面推进强国建设、民族复兴伟业贡献力量。</w:t>
      </w:r>
    </w:p>
    <w:p w14:paraId="1F29FDD3">
      <w:pPr>
        <w:pStyle w:val="15"/>
        <w:widowControl w:val="0"/>
        <w:shd w:val="clear" w:color="auto" w:fill="FFFFFF"/>
        <w:spacing w:before="0" w:beforeAutospacing="0" w:after="0" w:afterAutospacing="0" w:line="480" w:lineRule="exact"/>
        <w:ind w:firstLine="562" w:firstLineChars="200"/>
        <w:jc w:val="both"/>
        <w:rPr>
          <w:rFonts w:hint="eastAsia" w:ascii="Times New Roman" w:hAnsi="Times New Roman" w:eastAsiaTheme="minorEastAsia"/>
          <w:color w:val="000000" w:themeColor="text1"/>
          <w:sz w:val="28"/>
          <w:szCs w:val="28"/>
          <w14:textFill>
            <w14:solidFill>
              <w14:schemeClr w14:val="tx1"/>
            </w14:solidFill>
          </w14:textFill>
        </w:rPr>
      </w:pPr>
      <w:r>
        <w:rPr>
          <w:rFonts w:hint="eastAsia" w:ascii="Times New Roman" w:hAnsi="Times New Roman" w:eastAsiaTheme="minorEastAsia"/>
          <w:b/>
          <w:color w:val="000000" w:themeColor="text1"/>
          <w:sz w:val="28"/>
          <w:szCs w:val="28"/>
          <w14:textFill>
            <w14:solidFill>
              <w14:schemeClr w14:val="tx1"/>
            </w14:solidFill>
          </w14:textFill>
        </w:rPr>
        <w:t>蔡奇指出，</w:t>
      </w:r>
      <w:r>
        <w:rPr>
          <w:rFonts w:hint="eastAsia" w:ascii="Times New Roman" w:hAnsi="Times New Roman" w:eastAsiaTheme="minorEastAsia"/>
          <w:color w:val="000000" w:themeColor="text1"/>
          <w:sz w:val="28"/>
          <w:szCs w:val="28"/>
          <w14:textFill>
            <w14:solidFill>
              <w14:schemeClr w14:val="tx1"/>
            </w14:solidFill>
          </w14:textFill>
        </w:rPr>
        <w:t>习近平总书记对加强新兴领域党的建设多次作出重要论述和重要指示，为我们做好工作指明了方向。要深入学习贯彻，深刻领悟“两个确立”的决定性意义，坚决做到“两个维护”，以强烈的责任感紧迫感加强新兴领域党建工作。</w:t>
      </w:r>
    </w:p>
    <w:p w14:paraId="28FB5D39">
      <w:pPr>
        <w:pStyle w:val="15"/>
        <w:widowControl w:val="0"/>
        <w:shd w:val="clear" w:color="auto" w:fill="FFFFFF"/>
        <w:spacing w:before="0" w:beforeAutospacing="0" w:after="0" w:afterAutospacing="0" w:line="480" w:lineRule="exact"/>
        <w:ind w:firstLine="562" w:firstLineChars="200"/>
        <w:jc w:val="both"/>
        <w:rPr>
          <w:rFonts w:hint="eastAsia" w:ascii="Times New Roman" w:hAnsi="Times New Roman" w:eastAsiaTheme="minorEastAsia"/>
          <w:color w:val="000000" w:themeColor="text1"/>
          <w:sz w:val="28"/>
          <w:szCs w:val="28"/>
          <w14:textFill>
            <w14:solidFill>
              <w14:schemeClr w14:val="tx1"/>
            </w14:solidFill>
          </w14:textFill>
        </w:rPr>
      </w:pPr>
      <w:r>
        <w:rPr>
          <w:rFonts w:hint="eastAsia" w:ascii="Times New Roman" w:hAnsi="Times New Roman" w:eastAsiaTheme="minorEastAsia"/>
          <w:b/>
          <w:color w:val="000000" w:themeColor="text1"/>
          <w:sz w:val="28"/>
          <w:szCs w:val="28"/>
          <w14:textFill>
            <w14:solidFill>
              <w14:schemeClr w14:val="tx1"/>
            </w14:solidFill>
          </w14:textFill>
        </w:rPr>
        <w:t>蔡奇强调，</w:t>
      </w:r>
      <w:r>
        <w:rPr>
          <w:rFonts w:hint="eastAsia" w:ascii="Times New Roman" w:hAnsi="Times New Roman" w:eastAsiaTheme="minorEastAsia"/>
          <w:color w:val="000000" w:themeColor="text1"/>
          <w:sz w:val="28"/>
          <w:szCs w:val="28"/>
          <w14:textFill>
            <w14:solidFill>
              <w14:schemeClr w14:val="tx1"/>
            </w14:solidFill>
          </w14:textFill>
        </w:rPr>
        <w:t>要准确把握加强新兴领域党建工作的任务要求，厘清“新”在哪里、“难”在哪里、“落”在哪里，引导促进新兴领域各类组织健康发展，引导促进新兴领域各类群体坚定不移听党话跟党走。要坚持守正创新，不断探索党建工作的思路、方法和手段，着重抓好党的组织覆盖和工作覆盖，增强党组织的政治功能和组织功能，建设过硬的党组织书记和党务工作者队伍，巩固网上阵地和网下阵地。要提高新经济组织党建工作质量，非公有制企业党建重在巩固提升，混合所有制企业党建重在分类推进。要深入推进新社会组织党建工作，理顺工作机制，加强分类指导，强化作用发挥，深化行业协会、商会党建工作和改革发展。要加强新就业群体党建工作和服务管理，坚持“管行业也要管党建”要求，抓好流动党员教育管理，加强关爱服务，落实平台企业责任和属地责任，构建和谐劳动关系，充分发挥他们在社会治理中的积极作用。要加强新兴领域党建工作的组织领导，健全工作机制，压实各方责任，强化指导保障，不断开创新兴领域党建工作新局面。</w:t>
      </w:r>
    </w:p>
    <w:p w14:paraId="4E3417D1">
      <w:pPr>
        <w:pStyle w:val="15"/>
        <w:widowControl w:val="0"/>
        <w:shd w:val="clear" w:color="auto" w:fill="FFFFFF"/>
        <w:spacing w:before="0" w:beforeAutospacing="0" w:after="0" w:afterAutospacing="0" w:line="480" w:lineRule="exact"/>
        <w:ind w:firstLine="560" w:firstLineChars="200"/>
        <w:jc w:val="both"/>
        <w:rPr>
          <w:rFonts w:hint="eastAsia" w:ascii="Times New Roman" w:hAnsi="Times New Roman" w:eastAsiaTheme="minorEastAsia"/>
          <w:color w:val="000000" w:themeColor="text1"/>
          <w:sz w:val="28"/>
          <w:szCs w:val="28"/>
          <w14:textFill>
            <w14:solidFill>
              <w14:schemeClr w14:val="tx1"/>
            </w14:solidFill>
          </w14:textFill>
        </w:rPr>
      </w:pPr>
      <w:r>
        <w:rPr>
          <w:rFonts w:hint="eastAsia" w:ascii="Times New Roman" w:hAnsi="Times New Roman" w:eastAsiaTheme="minorEastAsia"/>
          <w:color w:val="000000" w:themeColor="text1"/>
          <w:sz w:val="28"/>
          <w:szCs w:val="28"/>
          <w14:textFill>
            <w14:solidFill>
              <w14:schemeClr w14:val="tx1"/>
            </w14:solidFill>
          </w14:textFill>
        </w:rPr>
        <w:t>中共中央政治局委员、中央组织部部长李干杰主持会议。</w:t>
      </w:r>
    </w:p>
    <w:p w14:paraId="3F828B09">
      <w:pPr>
        <w:pStyle w:val="15"/>
        <w:widowControl w:val="0"/>
        <w:shd w:val="clear" w:color="auto" w:fill="FFFFFF"/>
        <w:spacing w:before="0" w:beforeAutospacing="0" w:after="0" w:afterAutospacing="0" w:line="480" w:lineRule="exact"/>
        <w:ind w:firstLine="560" w:firstLineChars="200"/>
        <w:jc w:val="both"/>
        <w:rPr>
          <w:rFonts w:hint="eastAsia" w:ascii="Times New Roman" w:hAnsi="Times New Roman" w:eastAsiaTheme="minorEastAsia"/>
          <w:color w:val="000000" w:themeColor="text1"/>
          <w:sz w:val="28"/>
          <w:szCs w:val="28"/>
          <w14:textFill>
            <w14:solidFill>
              <w14:schemeClr w14:val="tx1"/>
            </w14:solidFill>
          </w14:textFill>
        </w:rPr>
      </w:pPr>
      <w:r>
        <w:rPr>
          <w:rFonts w:hint="eastAsia" w:ascii="Times New Roman" w:hAnsi="Times New Roman" w:eastAsiaTheme="minorEastAsia"/>
          <w:color w:val="000000" w:themeColor="text1"/>
          <w:sz w:val="28"/>
          <w:szCs w:val="28"/>
          <w14:textFill>
            <w14:solidFill>
              <w14:schemeClr w14:val="tx1"/>
            </w14:solidFill>
          </w14:textFill>
        </w:rPr>
        <w:t>中央网信办、人力资源社会保障部、市场监管总局、上海市、山东省负责同志和部分专家学者、基层代表作了发言。各省区市和新疆生产建设兵团负责同志、社会工作部部长，中央和国家机关有关部门负责同志，有关专家学者、非公有制企业、基层代表等参加会议。</w:t>
      </w:r>
    </w:p>
    <w:p w14:paraId="52B32F86">
      <w:pPr>
        <w:pStyle w:val="15"/>
        <w:widowControl w:val="0"/>
        <w:shd w:val="clear" w:color="auto" w:fill="FFFFFF"/>
        <w:spacing w:before="0" w:beforeAutospacing="0" w:after="0" w:afterAutospacing="0" w:line="480" w:lineRule="exact"/>
        <w:ind w:firstLine="560" w:firstLineChars="200"/>
        <w:jc w:val="right"/>
        <w:rPr>
          <w:rFonts w:hint="eastAsia" w:ascii="Times New Roman" w:hAnsi="Times New Roman" w:eastAsiaTheme="minorEastAsia"/>
          <w:color w:val="000000" w:themeColor="text1"/>
          <w:sz w:val="28"/>
          <w:szCs w:val="28"/>
          <w14:textFill>
            <w14:solidFill>
              <w14:schemeClr w14:val="tx1"/>
            </w14:solidFill>
          </w14:textFill>
        </w:rPr>
      </w:pPr>
    </w:p>
    <w:p w14:paraId="4CD540E2">
      <w:pPr>
        <w:widowControl/>
        <w:jc w:val="left"/>
        <w:rPr>
          <w:rFonts w:hint="eastAsia" w:ascii="Times New Roman" w:hAnsi="Times New Roman" w:cs="宋体"/>
          <w:color w:val="000000" w:themeColor="text1"/>
          <w:kern w:val="0"/>
          <w:sz w:val="28"/>
          <w:szCs w:val="28"/>
          <w14:textFill>
            <w14:solidFill>
              <w14:schemeClr w14:val="tx1"/>
            </w14:solidFill>
          </w14:textFill>
        </w:rPr>
      </w:pPr>
    </w:p>
    <w:p w14:paraId="5C9CA7D6">
      <w:pPr>
        <w:widowControl/>
        <w:jc w:val="left"/>
        <w:rPr>
          <w:rFonts w:ascii="Times New Roman" w:hAnsi="Times New Roman" w:cs="宋体"/>
          <w:color w:val="000000" w:themeColor="text1"/>
          <w:kern w:val="0"/>
          <w:sz w:val="28"/>
          <w:szCs w:val="28"/>
          <w14:textFill>
            <w14:solidFill>
              <w14:schemeClr w14:val="tx1"/>
            </w14:solidFill>
          </w14:textFill>
        </w:rPr>
      </w:pPr>
      <w:r>
        <w:rPr>
          <w:rFonts w:ascii="Times New Roman" w:hAnsi="Times New Roman" w:cs="宋体"/>
          <w:color w:val="000000" w:themeColor="text1"/>
          <w:kern w:val="0"/>
          <w:sz w:val="28"/>
          <w:szCs w:val="28"/>
          <w14:textFill>
            <w14:solidFill>
              <w14:schemeClr w14:val="tx1"/>
            </w14:solidFill>
          </w14:textFill>
        </w:rPr>
        <w:br w:type="page"/>
      </w:r>
    </w:p>
    <w:p w14:paraId="1A2FC678">
      <w:pPr>
        <w:shd w:val="clear" w:color="auto" w:fill="FFFFFF"/>
        <w:spacing w:line="600" w:lineRule="exact"/>
        <w:jc w:val="center"/>
        <w:rPr>
          <w:rFonts w:ascii="Times New Roman" w:hAnsi="Times New Roman" w:eastAsia="方正小标宋_GBK" w:cs="宋体"/>
          <w:bCs/>
          <w:color w:val="000000" w:themeColor="text1"/>
          <w:kern w:val="0"/>
          <w:sz w:val="40"/>
          <w:szCs w:val="40"/>
          <w14:textFill>
            <w14:solidFill>
              <w14:schemeClr w14:val="tx1"/>
            </w14:solidFill>
          </w14:textFill>
        </w:rPr>
      </w:pPr>
      <w:r>
        <w:rPr>
          <w:rFonts w:hint="eastAsia" w:ascii="Times New Roman" w:hAnsi="Times New Roman" w:eastAsia="方正小标宋_GBK" w:cs="宋体"/>
          <w:bCs/>
          <w:color w:val="000000" w:themeColor="text1"/>
          <w:kern w:val="0"/>
          <w:sz w:val="40"/>
          <w:szCs w:val="40"/>
          <w14:textFill>
            <w14:solidFill>
              <w14:schemeClr w14:val="tx1"/>
            </w14:solidFill>
          </w14:textFill>
        </w:rPr>
        <w:t>在哈尔滨第九届亚洲冬季运动会</w:t>
      </w:r>
    </w:p>
    <w:p w14:paraId="35DDB862">
      <w:pPr>
        <w:shd w:val="clear" w:color="auto" w:fill="FFFFFF"/>
        <w:spacing w:line="600" w:lineRule="exact"/>
        <w:jc w:val="center"/>
        <w:rPr>
          <w:rFonts w:ascii="Times New Roman" w:hAnsi="Times New Roman" w:eastAsia="方正小标宋_GBK" w:cs="宋体"/>
          <w:bCs/>
          <w:color w:val="000000" w:themeColor="text1"/>
          <w:kern w:val="0"/>
          <w:sz w:val="40"/>
          <w:szCs w:val="40"/>
          <w14:textFill>
            <w14:solidFill>
              <w14:schemeClr w14:val="tx1"/>
            </w14:solidFill>
          </w14:textFill>
        </w:rPr>
      </w:pPr>
      <w:r>
        <w:rPr>
          <w:rFonts w:hint="eastAsia" w:ascii="Times New Roman" w:hAnsi="Times New Roman" w:eastAsia="方正小标宋_GBK" w:cs="宋体"/>
          <w:bCs/>
          <w:color w:val="000000" w:themeColor="text1"/>
          <w:kern w:val="0"/>
          <w:sz w:val="40"/>
          <w:szCs w:val="40"/>
          <w14:textFill>
            <w14:solidFill>
              <w14:schemeClr w14:val="tx1"/>
            </w14:solidFill>
          </w14:textFill>
        </w:rPr>
        <w:t>开幕式欢迎宴会上的致辞</w:t>
      </w:r>
    </w:p>
    <w:p w14:paraId="15F74E13">
      <w:pPr>
        <w:shd w:val="clear" w:color="auto" w:fill="FFFFFF"/>
        <w:spacing w:before="156" w:beforeLines="50" w:line="480" w:lineRule="exact"/>
        <w:jc w:val="center"/>
        <w:rPr>
          <w:rFonts w:ascii="Times New Roman" w:hAnsi="Times New Roman" w:eastAsia="楷体" w:cs="宋体"/>
          <w:b/>
          <w:color w:val="000000" w:themeColor="text1"/>
          <w:kern w:val="0"/>
          <w:sz w:val="28"/>
          <w:szCs w:val="28"/>
          <w14:textFill>
            <w14:solidFill>
              <w14:schemeClr w14:val="tx1"/>
            </w14:solidFill>
          </w14:textFill>
        </w:rPr>
      </w:pPr>
      <w:r>
        <w:rPr>
          <w:rFonts w:hint="eastAsia" w:ascii="Times New Roman" w:hAnsi="Times New Roman" w:eastAsia="楷体" w:cs="宋体"/>
          <w:b/>
          <w:color w:val="000000" w:themeColor="text1"/>
          <w:kern w:val="0"/>
          <w:sz w:val="28"/>
          <w:szCs w:val="28"/>
          <w14:textFill>
            <w14:solidFill>
              <w14:schemeClr w14:val="tx1"/>
            </w14:solidFill>
          </w14:textFill>
        </w:rPr>
        <w:t>（2025年2月7日，哈尔滨）</w:t>
      </w:r>
    </w:p>
    <w:p w14:paraId="4B7AEF31">
      <w:pPr>
        <w:shd w:val="clear" w:color="auto" w:fill="FFFFFF"/>
        <w:spacing w:before="156" w:beforeLines="50" w:line="480" w:lineRule="exact"/>
        <w:jc w:val="center"/>
        <w:rPr>
          <w:rFonts w:ascii="Times New Roman" w:hAnsi="Times New Roman" w:eastAsia="楷体" w:cs="宋体"/>
          <w:b/>
          <w:color w:val="000000" w:themeColor="text1"/>
          <w:kern w:val="0"/>
          <w:sz w:val="28"/>
          <w:szCs w:val="28"/>
          <w14:textFill>
            <w14:solidFill>
              <w14:schemeClr w14:val="tx1"/>
            </w14:solidFill>
          </w14:textFill>
        </w:rPr>
      </w:pPr>
      <w:r>
        <w:rPr>
          <w:rFonts w:hint="eastAsia" w:ascii="Times New Roman" w:hAnsi="Times New Roman" w:eastAsia="楷体" w:cs="宋体"/>
          <w:b/>
          <w:color w:val="000000" w:themeColor="text1"/>
          <w:kern w:val="0"/>
          <w:sz w:val="28"/>
          <w:szCs w:val="28"/>
          <w14:textFill>
            <w14:solidFill>
              <w14:schemeClr w14:val="tx1"/>
            </w14:solidFill>
          </w14:textFill>
        </w:rPr>
        <w:t>中华人民共和国主席  习近平</w:t>
      </w:r>
    </w:p>
    <w:p w14:paraId="4636FECC">
      <w:pPr>
        <w:shd w:val="clear" w:color="auto" w:fill="FFFFFF"/>
        <w:spacing w:line="480" w:lineRule="exact"/>
        <w:rPr>
          <w:rFonts w:ascii="Times New Roman" w:hAnsi="Times New Roman" w:cs="宋体"/>
          <w:color w:val="000000" w:themeColor="text1"/>
          <w:kern w:val="0"/>
          <w:sz w:val="28"/>
          <w:szCs w:val="28"/>
          <w14:textFill>
            <w14:solidFill>
              <w14:schemeClr w14:val="tx1"/>
            </w14:solidFill>
          </w14:textFill>
        </w:rPr>
      </w:pPr>
    </w:p>
    <w:p w14:paraId="46D9A356">
      <w:pPr>
        <w:shd w:val="clear" w:color="auto" w:fill="FFFFFF"/>
        <w:spacing w:line="480" w:lineRule="exact"/>
        <w:rPr>
          <w:rFonts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color w:val="000000" w:themeColor="text1"/>
          <w:kern w:val="0"/>
          <w:sz w:val="28"/>
          <w:szCs w:val="28"/>
          <w14:textFill>
            <w14:solidFill>
              <w14:schemeClr w14:val="tx1"/>
            </w14:solidFill>
          </w14:textFill>
        </w:rPr>
        <w:t>尊敬的各位同事，</w:t>
      </w:r>
    </w:p>
    <w:p w14:paraId="265C022B">
      <w:pPr>
        <w:shd w:val="clear" w:color="auto" w:fill="FFFFFF"/>
        <w:spacing w:line="480" w:lineRule="exact"/>
        <w:rPr>
          <w:rFonts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color w:val="000000" w:themeColor="text1"/>
          <w:kern w:val="0"/>
          <w:sz w:val="28"/>
          <w:szCs w:val="28"/>
          <w14:textFill>
            <w14:solidFill>
              <w14:schemeClr w14:val="tx1"/>
            </w14:solidFill>
          </w14:textFill>
        </w:rPr>
        <w:t>尊敬的巴赫主席、霍震霆副主席，</w:t>
      </w:r>
    </w:p>
    <w:p w14:paraId="32CC02FD">
      <w:pPr>
        <w:shd w:val="clear" w:color="auto" w:fill="FFFFFF"/>
        <w:spacing w:line="480" w:lineRule="exact"/>
        <w:rPr>
          <w:rFonts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color w:val="000000" w:themeColor="text1"/>
          <w:kern w:val="0"/>
          <w:sz w:val="28"/>
          <w:szCs w:val="28"/>
          <w14:textFill>
            <w14:solidFill>
              <w14:schemeClr w14:val="tx1"/>
            </w14:solidFill>
          </w14:textFill>
        </w:rPr>
        <w:t>女士们，先生们，朋友们：</w:t>
      </w:r>
    </w:p>
    <w:p w14:paraId="579B75CE">
      <w:pPr>
        <w:shd w:val="clear" w:color="auto" w:fill="FFFFFF"/>
        <w:spacing w:line="480" w:lineRule="exact"/>
        <w:ind w:firstLine="560" w:firstLineChars="200"/>
        <w:rPr>
          <w:rFonts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color w:val="000000" w:themeColor="text1"/>
          <w:kern w:val="0"/>
          <w:sz w:val="28"/>
          <w:szCs w:val="28"/>
          <w14:textFill>
            <w14:solidFill>
              <w14:schemeClr w14:val="tx1"/>
            </w14:solidFill>
          </w14:textFill>
        </w:rPr>
        <w:t>在中国人民欢度新春佳节之际，我谨代表中国政府和中国人民，并以我和我夫人的名义，对各位来宾的到来表示热烈欢迎！向大家致以美好的新春祝福！</w:t>
      </w:r>
    </w:p>
    <w:p w14:paraId="02034E22">
      <w:pPr>
        <w:shd w:val="clear" w:color="auto" w:fill="FFFFFF"/>
        <w:spacing w:line="480" w:lineRule="exact"/>
        <w:ind w:firstLine="560" w:firstLineChars="200"/>
        <w:rPr>
          <w:rFonts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color w:val="000000" w:themeColor="text1"/>
          <w:kern w:val="0"/>
          <w:sz w:val="28"/>
          <w:szCs w:val="28"/>
          <w14:textFill>
            <w14:solidFill>
              <w14:schemeClr w14:val="tx1"/>
            </w14:solidFill>
          </w14:textFill>
        </w:rPr>
        <w:t>第九届亚洲冬季运动会圣火将在今晚点燃。从北京冬奥会到哈尔滨亚冬会，中国“冰雪热”传遍大江南北，也为世界冰雪运动注入生机活力。本届参赛国家和地区数量、运动员人数都创亚冬会历史之最。我相信，在亚奥理事会和各国各地区代表团共同努力下，哈尔滨将为世界呈现一届“中国特色、亚洲风采、精彩纷呈”的体育盛会，谱写新的冰雪华章。</w:t>
      </w:r>
    </w:p>
    <w:p w14:paraId="53D93036">
      <w:pPr>
        <w:shd w:val="clear" w:color="auto" w:fill="FFFFFF"/>
        <w:spacing w:line="480" w:lineRule="exact"/>
        <w:ind w:firstLine="560" w:firstLineChars="200"/>
        <w:rPr>
          <w:rFonts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color w:val="000000" w:themeColor="text1"/>
          <w:kern w:val="0"/>
          <w:sz w:val="28"/>
          <w:szCs w:val="28"/>
          <w14:textFill>
            <w14:solidFill>
              <w14:schemeClr w14:val="tx1"/>
            </w14:solidFill>
          </w14:textFill>
        </w:rPr>
        <w:t>本届亚冬会的主题是“冰雪同梦、亚洲同心”，承载着亚洲人民对于和平、发展、友谊的共同愿望和追求。</w:t>
      </w:r>
    </w:p>
    <w:p w14:paraId="4E1B7ADC">
      <w:pPr>
        <w:shd w:val="clear" w:color="auto" w:fill="FFFFFF"/>
        <w:spacing w:line="480" w:lineRule="exact"/>
        <w:ind w:firstLine="560" w:firstLineChars="200"/>
        <w:rPr>
          <w:rFonts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color w:val="000000" w:themeColor="text1"/>
          <w:kern w:val="0"/>
          <w:sz w:val="28"/>
          <w:szCs w:val="28"/>
          <w14:textFill>
            <w14:solidFill>
              <w14:schemeClr w14:val="tx1"/>
            </w14:solidFill>
          </w14:textFill>
        </w:rPr>
        <w:t>我们要坚守安宁和睦的共同梦想。和平如同冰雪般纯洁。无论国际风云如何变幻，我们都要携手应对各类安全挑战，为平等有序的世界多极化贡献亚洲力量。</w:t>
      </w:r>
    </w:p>
    <w:p w14:paraId="0F452257">
      <w:pPr>
        <w:shd w:val="clear" w:color="auto" w:fill="FFFFFF"/>
        <w:spacing w:line="480" w:lineRule="exact"/>
        <w:ind w:firstLine="560" w:firstLineChars="200"/>
        <w:rPr>
          <w:rFonts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color w:val="000000" w:themeColor="text1"/>
          <w:kern w:val="0"/>
          <w:sz w:val="28"/>
          <w:szCs w:val="28"/>
          <w14:textFill>
            <w14:solidFill>
              <w14:schemeClr w14:val="tx1"/>
            </w14:solidFill>
          </w14:textFill>
        </w:rPr>
        <w:t>我们要坚持繁荣发展的共同追求。冰雪运动的魅力，关键在激情和协作。我们要携手共进、共谋发展，为普惠包容的经济全球化注入不竭动力。</w:t>
      </w:r>
    </w:p>
    <w:p w14:paraId="6A4323F7">
      <w:pPr>
        <w:shd w:val="clear" w:color="auto" w:fill="FFFFFF"/>
        <w:spacing w:line="480" w:lineRule="exact"/>
        <w:ind w:firstLine="560" w:firstLineChars="200"/>
        <w:rPr>
          <w:rFonts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color w:val="000000" w:themeColor="text1"/>
          <w:kern w:val="0"/>
          <w:sz w:val="28"/>
          <w:szCs w:val="28"/>
          <w14:textFill>
            <w14:solidFill>
              <w14:schemeClr w14:val="tx1"/>
            </w14:solidFill>
          </w14:textFill>
        </w:rPr>
        <w:t>我们要实现交融相亲的共同心愿。纷飞的雪花千姿百态，不同文明也各具风采。亚洲是世界多彩文明的汇聚之地，我们要推动彼此包容共存、交流互鉴，为人类文明发展进步作出更大贡献。</w:t>
      </w:r>
    </w:p>
    <w:p w14:paraId="2CC7BC0F">
      <w:pPr>
        <w:shd w:val="clear" w:color="auto" w:fill="FFFFFF"/>
        <w:spacing w:line="480" w:lineRule="exact"/>
        <w:ind w:firstLine="560" w:firstLineChars="200"/>
        <w:rPr>
          <w:rFonts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color w:val="000000" w:themeColor="text1"/>
          <w:kern w:val="0"/>
          <w:sz w:val="28"/>
          <w:szCs w:val="28"/>
          <w14:textFill>
            <w14:solidFill>
              <w14:schemeClr w14:val="tx1"/>
            </w14:solidFill>
          </w14:textFill>
        </w:rPr>
        <w:t>女士们、先生们、朋友们！</w:t>
      </w:r>
    </w:p>
    <w:p w14:paraId="0586528F">
      <w:pPr>
        <w:shd w:val="clear" w:color="auto" w:fill="FFFFFF"/>
        <w:spacing w:line="480" w:lineRule="exact"/>
        <w:ind w:firstLine="560" w:firstLineChars="200"/>
        <w:rPr>
          <w:rFonts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color w:val="000000" w:themeColor="text1"/>
          <w:kern w:val="0"/>
          <w:sz w:val="28"/>
          <w:szCs w:val="28"/>
          <w14:textFill>
            <w14:solidFill>
              <w14:schemeClr w14:val="tx1"/>
            </w14:solidFill>
          </w14:textFill>
        </w:rPr>
        <w:t>哈尔滨是中国著名的“冰城”，是中国现代冰雪运动的发源地。来到哈尔滨，我们真切感受到“冰天雪地也是金山银山”，冰雪文化和冰雪经济正在成为哈尔滨高质量发展的新动能和对外开放的新纽带。欢迎大家畅游这片热情洋溢、开放包容的黑土地，追寻中国式现代化足迹。</w:t>
      </w:r>
    </w:p>
    <w:p w14:paraId="0D19F9E4">
      <w:pPr>
        <w:shd w:val="clear" w:color="auto" w:fill="FFFFFF"/>
        <w:spacing w:line="480" w:lineRule="exact"/>
        <w:ind w:firstLine="560" w:firstLineChars="200"/>
        <w:rPr>
          <w:rFonts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color w:val="000000" w:themeColor="text1"/>
          <w:kern w:val="0"/>
          <w:sz w:val="28"/>
          <w:szCs w:val="28"/>
          <w14:textFill>
            <w14:solidFill>
              <w14:schemeClr w14:val="tx1"/>
            </w14:solidFill>
          </w14:textFill>
        </w:rPr>
        <w:t>中国刚刚迎来农历蛇年。在中国传统十二生肖中，蛇象征着智慧和机敏，蛇年必将充满生机活力。祝愿运动健儿们在赛场上如灵蛇矫健、勇创佳绩，也祝愿大家在这里留下美好难忘的冰雪记忆。</w:t>
      </w:r>
    </w:p>
    <w:p w14:paraId="38944D4F">
      <w:pPr>
        <w:shd w:val="clear" w:color="auto" w:fill="FFFFFF"/>
        <w:spacing w:line="480" w:lineRule="exact"/>
        <w:ind w:firstLine="560" w:firstLineChars="200"/>
        <w:rPr>
          <w:rFonts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color w:val="000000" w:themeColor="text1"/>
          <w:kern w:val="0"/>
          <w:sz w:val="28"/>
          <w:szCs w:val="28"/>
          <w14:textFill>
            <w14:solidFill>
              <w14:schemeClr w14:val="tx1"/>
            </w14:solidFill>
          </w14:textFill>
        </w:rPr>
        <w:t>现在，我提议，大家共同举杯，</w:t>
      </w:r>
    </w:p>
    <w:p w14:paraId="2C66B35B">
      <w:pPr>
        <w:shd w:val="clear" w:color="auto" w:fill="FFFFFF"/>
        <w:spacing w:line="480" w:lineRule="exact"/>
        <w:ind w:firstLine="560" w:firstLineChars="200"/>
        <w:rPr>
          <w:rFonts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color w:val="000000" w:themeColor="text1"/>
          <w:kern w:val="0"/>
          <w:sz w:val="28"/>
          <w:szCs w:val="28"/>
          <w14:textFill>
            <w14:solidFill>
              <w14:schemeClr w14:val="tx1"/>
            </w14:solidFill>
          </w14:textFill>
        </w:rPr>
        <w:t>为本届亚冬会取得圆满成功，</w:t>
      </w:r>
    </w:p>
    <w:p w14:paraId="7AFB73DC">
      <w:pPr>
        <w:shd w:val="clear" w:color="auto" w:fill="FFFFFF"/>
        <w:spacing w:line="480" w:lineRule="exact"/>
        <w:ind w:firstLine="560" w:firstLineChars="200"/>
        <w:rPr>
          <w:rFonts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color w:val="000000" w:themeColor="text1"/>
          <w:kern w:val="0"/>
          <w:sz w:val="28"/>
          <w:szCs w:val="28"/>
          <w14:textFill>
            <w14:solidFill>
              <w14:schemeClr w14:val="tx1"/>
            </w14:solidFill>
          </w14:textFill>
        </w:rPr>
        <w:t>为国际奥林匹克运动蓬勃发展，</w:t>
      </w:r>
    </w:p>
    <w:p w14:paraId="1B98BBE8">
      <w:pPr>
        <w:shd w:val="clear" w:color="auto" w:fill="FFFFFF"/>
        <w:spacing w:line="480" w:lineRule="exact"/>
        <w:ind w:firstLine="560" w:firstLineChars="200"/>
        <w:rPr>
          <w:rFonts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color w:val="000000" w:themeColor="text1"/>
          <w:kern w:val="0"/>
          <w:sz w:val="28"/>
          <w:szCs w:val="28"/>
          <w14:textFill>
            <w14:solidFill>
              <w14:schemeClr w14:val="tx1"/>
            </w14:solidFill>
          </w14:textFill>
        </w:rPr>
        <w:t>为亚洲人民团结和友谊，</w:t>
      </w:r>
    </w:p>
    <w:p w14:paraId="4D6D65DB">
      <w:pPr>
        <w:shd w:val="clear" w:color="auto" w:fill="FFFFFF"/>
        <w:spacing w:line="480" w:lineRule="exact"/>
        <w:ind w:firstLine="560" w:firstLineChars="200"/>
        <w:rPr>
          <w:rFonts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color w:val="000000" w:themeColor="text1"/>
          <w:kern w:val="0"/>
          <w:sz w:val="28"/>
          <w:szCs w:val="28"/>
          <w14:textFill>
            <w14:solidFill>
              <w14:schemeClr w14:val="tx1"/>
            </w14:solidFill>
          </w14:textFill>
        </w:rPr>
        <w:t>为各位嘉宾和家人的健康，</w:t>
      </w:r>
    </w:p>
    <w:p w14:paraId="78E973B2">
      <w:pPr>
        <w:shd w:val="clear" w:color="auto" w:fill="FFFFFF"/>
        <w:spacing w:line="480" w:lineRule="exact"/>
        <w:ind w:firstLine="560" w:firstLineChars="200"/>
        <w:rPr>
          <w:rFonts w:hint="eastAsia"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color w:val="000000" w:themeColor="text1"/>
          <w:kern w:val="0"/>
          <w:sz w:val="28"/>
          <w:szCs w:val="28"/>
          <w14:textFill>
            <w14:solidFill>
              <w14:schemeClr w14:val="tx1"/>
            </w14:solidFill>
          </w14:textFill>
        </w:rPr>
        <w:t>干杯！</w:t>
      </w:r>
    </w:p>
    <w:p w14:paraId="2F087E82">
      <w:pPr>
        <w:shd w:val="clear" w:color="auto" w:fill="FFFFFF"/>
        <w:spacing w:line="480" w:lineRule="exact"/>
        <w:ind w:firstLine="560" w:firstLineChars="200"/>
        <w:rPr>
          <w:rFonts w:hint="eastAsia" w:ascii="Times New Roman" w:hAnsi="Times New Roman" w:cs="宋体"/>
          <w:color w:val="000000" w:themeColor="text1"/>
          <w:kern w:val="0"/>
          <w:sz w:val="28"/>
          <w:szCs w:val="28"/>
          <w14:textFill>
            <w14:solidFill>
              <w14:schemeClr w14:val="tx1"/>
            </w14:solidFill>
          </w14:textFill>
        </w:rPr>
      </w:pPr>
    </w:p>
    <w:p w14:paraId="1FBFBFDA">
      <w:pPr>
        <w:widowControl/>
        <w:jc w:val="left"/>
        <w:rPr>
          <w:rFonts w:ascii="Times New Roman" w:hAnsi="Times New Roman" w:cs="宋体"/>
          <w:color w:val="000000" w:themeColor="text1"/>
          <w:kern w:val="0"/>
          <w:sz w:val="28"/>
          <w:szCs w:val="28"/>
          <w14:textFill>
            <w14:solidFill>
              <w14:schemeClr w14:val="tx1"/>
            </w14:solidFill>
          </w14:textFill>
        </w:rPr>
      </w:pPr>
      <w:r>
        <w:rPr>
          <w:rFonts w:ascii="Times New Roman" w:hAnsi="Times New Roman" w:cs="宋体"/>
          <w:color w:val="000000" w:themeColor="text1"/>
          <w:kern w:val="0"/>
          <w:sz w:val="28"/>
          <w:szCs w:val="28"/>
          <w14:textFill>
            <w14:solidFill>
              <w14:schemeClr w14:val="tx1"/>
            </w14:solidFill>
          </w14:textFill>
        </w:rPr>
        <w:br w:type="page"/>
      </w:r>
    </w:p>
    <w:p w14:paraId="504527FE">
      <w:pPr>
        <w:shd w:val="clear" w:color="auto" w:fill="FFFFFF"/>
        <w:spacing w:line="600" w:lineRule="exact"/>
        <w:jc w:val="center"/>
        <w:rPr>
          <w:rFonts w:hint="eastAsia" w:ascii="Times New Roman" w:hAnsi="Times New Roman" w:eastAsia="方正小标宋_GBK" w:cs="宋体"/>
          <w:bCs/>
          <w:color w:val="000000" w:themeColor="text1"/>
          <w:kern w:val="0"/>
          <w:sz w:val="40"/>
          <w:szCs w:val="40"/>
          <w14:textFill>
            <w14:solidFill>
              <w14:schemeClr w14:val="tx1"/>
            </w14:solidFill>
          </w14:textFill>
        </w:rPr>
      </w:pPr>
      <w:r>
        <w:rPr>
          <w:rFonts w:hint="eastAsia" w:ascii="Times New Roman" w:hAnsi="Times New Roman" w:eastAsia="方正小标宋_GBK" w:cs="宋体"/>
          <w:bCs/>
          <w:color w:val="000000" w:themeColor="text1"/>
          <w:kern w:val="0"/>
          <w:sz w:val="40"/>
          <w:szCs w:val="40"/>
          <w14:textFill>
            <w14:solidFill>
              <w14:schemeClr w14:val="tx1"/>
            </w14:solidFill>
          </w14:textFill>
        </w:rPr>
        <w:t>全国组织部长会议在京召开</w:t>
      </w:r>
    </w:p>
    <w:p w14:paraId="5CA4A448">
      <w:pPr>
        <w:shd w:val="clear" w:color="auto" w:fill="FFFFFF"/>
        <w:spacing w:before="156" w:beforeLines="50" w:line="480" w:lineRule="exact"/>
        <w:jc w:val="center"/>
        <w:rPr>
          <w:rFonts w:ascii="Times New Roman" w:hAnsi="Times New Roman" w:eastAsia="楷体" w:cs="宋体"/>
          <w:b/>
          <w:color w:val="000000" w:themeColor="text1"/>
          <w:kern w:val="0"/>
          <w:sz w:val="28"/>
          <w:szCs w:val="28"/>
          <w14:textFill>
            <w14:solidFill>
              <w14:schemeClr w14:val="tx1"/>
            </w14:solidFill>
          </w14:textFill>
        </w:rPr>
      </w:pPr>
      <w:r>
        <w:rPr>
          <w:rFonts w:hint="eastAsia" w:ascii="Times New Roman" w:hAnsi="Times New Roman" w:eastAsia="楷体" w:cs="宋体"/>
          <w:b/>
          <w:color w:val="000000" w:themeColor="text1"/>
          <w:kern w:val="0"/>
          <w:sz w:val="28"/>
          <w:szCs w:val="28"/>
          <w14:textFill>
            <w14:solidFill>
              <w14:schemeClr w14:val="tx1"/>
            </w14:solidFill>
          </w14:textFill>
        </w:rPr>
        <w:t>蔡奇出席并讲话</w:t>
      </w:r>
    </w:p>
    <w:p w14:paraId="77F03A5C">
      <w:pPr>
        <w:shd w:val="clear" w:color="auto" w:fill="FFFFFF"/>
        <w:spacing w:line="480" w:lineRule="exact"/>
        <w:ind w:firstLine="560" w:firstLineChars="200"/>
        <w:rPr>
          <w:rFonts w:hint="eastAsia" w:ascii="Times New Roman" w:hAnsi="Times New Roman" w:cs="宋体"/>
          <w:color w:val="000000" w:themeColor="text1"/>
          <w:kern w:val="0"/>
          <w:sz w:val="28"/>
          <w:szCs w:val="28"/>
          <w14:textFill>
            <w14:solidFill>
              <w14:schemeClr w14:val="tx1"/>
            </w14:solidFill>
          </w14:textFill>
        </w:rPr>
      </w:pPr>
    </w:p>
    <w:p w14:paraId="4203391F">
      <w:pPr>
        <w:shd w:val="clear" w:color="auto" w:fill="FFFFFF"/>
        <w:spacing w:line="480" w:lineRule="exact"/>
        <w:ind w:firstLine="560" w:firstLineChars="200"/>
        <w:rPr>
          <w:rFonts w:hint="eastAsia"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color w:val="000000" w:themeColor="text1"/>
          <w:kern w:val="0"/>
          <w:sz w:val="28"/>
          <w:szCs w:val="28"/>
          <w14:textFill>
            <w14:solidFill>
              <w14:schemeClr w14:val="tx1"/>
            </w14:solidFill>
          </w14:textFill>
        </w:rPr>
        <w:t>全国组织部长会议17日在京召开。中共中央政治局常委、中央书记处书记蔡奇出席会议并讲话。他强调，要坚持以习近平新时代中国特色社会主义思想为指导，全面贯彻党的二十大和二十届二中、三中全会精神，深入学习贯彻习近平总书记关于党的建设的重要思想、关于党的自我革命的重要思想，深刻领悟“两个确立”的决定性意义，坚决做到“两个维护”，自觉服务党和国家工作大局，把坚持用改革精神和严的标准管党治党落实到组织工作全过程各方面，为以中国式现代化全面推进强国建设、民族复兴伟业提供坚强组织保证。</w:t>
      </w:r>
    </w:p>
    <w:p w14:paraId="10B32F3C">
      <w:pPr>
        <w:shd w:val="clear" w:color="auto" w:fill="FFFFFF"/>
        <w:spacing w:line="480" w:lineRule="exact"/>
        <w:ind w:firstLine="560" w:firstLineChars="200"/>
        <w:rPr>
          <w:rFonts w:hint="eastAsia"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color w:val="000000" w:themeColor="text1"/>
          <w:kern w:val="0"/>
          <w:sz w:val="28"/>
          <w:szCs w:val="28"/>
          <w14:textFill>
            <w14:solidFill>
              <w14:schemeClr w14:val="tx1"/>
            </w14:solidFill>
          </w14:textFill>
        </w:rPr>
        <w:t>蔡奇强调，要巩固拓展主题教育成果，持续推动党的创新理论武装走深走实，健全和落实以学铸魂、以学增智、以学正风、以学促干长效机制。持续抓好党的二十届三中全会精神学习培训，汇聚抓改革促发展的强大动力。要突出建强领导班子和干部队伍，坚持以党的政治建设统领领导班子建设，以正确用人导向引领干事创业导向，以正确政绩观推动高质量发展，全面提高干部现代化建设能力，把从严管理监督和鼓励担当作为统一起来，激励广大干部锐意进取、奋勇争先。要着力增强党组织政治功能和组织功能，全面提高城乡基层党组织领导基层治理的能力和水平，持续抓好为基层减负赋能工作，提升党建引领基层治理效能。探索加强新经济组织、新社会组织、新就业群体党的建设工作的有效途径。充分发挥广大党员在推进改革发展、加强社会治理中的作用。要深化人才发展体制机制改革，加快建设国家战略人才力量，着力营造潜心钻研的良好环境，充分激发人才创新创造活力。各级组织部门和广大组工干部要强化责任担当，坚持守正创新，带头加强作风建设，以高质量组织工作促进高质量发展，不断开创工作新局面。</w:t>
      </w:r>
    </w:p>
    <w:p w14:paraId="4527C386">
      <w:pPr>
        <w:shd w:val="clear" w:color="auto" w:fill="FFFFFF"/>
        <w:spacing w:line="480" w:lineRule="exact"/>
        <w:ind w:firstLine="560" w:firstLineChars="200"/>
        <w:rPr>
          <w:rFonts w:hint="eastAsia"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color w:val="000000" w:themeColor="text1"/>
          <w:kern w:val="0"/>
          <w:sz w:val="28"/>
          <w:szCs w:val="28"/>
          <w14:textFill>
            <w14:solidFill>
              <w14:schemeClr w14:val="tx1"/>
            </w14:solidFill>
          </w14:textFill>
        </w:rPr>
        <w:t>中共中央政治局委员、中央组织部部长李干杰主持会议并作工作部署，表示要坚持不懈用习近平新时代中国特色社会主义思想凝心铸魂，选优配强领导班子，加强干部教育管理监督，抓好党的组织体系建设，完善党员教育管理、作用发挥机制，加快培养集聚急需紧缺人才，深化党的建设制度改革。组织部门要牢记习近平总书记“政治上绝对可靠、对党绝对忠诚”的重要要求，深入推进模范部门和过硬队伍建设，坚决当好“两个维护”的排头兵。</w:t>
      </w:r>
    </w:p>
    <w:p w14:paraId="2184C466">
      <w:pPr>
        <w:shd w:val="clear" w:color="auto" w:fill="FFFFFF"/>
        <w:spacing w:line="480" w:lineRule="exact"/>
        <w:ind w:firstLine="560" w:firstLineChars="200"/>
        <w:rPr>
          <w:rFonts w:hint="eastAsia"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color w:val="000000" w:themeColor="text1"/>
          <w:kern w:val="0"/>
          <w:sz w:val="28"/>
          <w:szCs w:val="28"/>
          <w14:textFill>
            <w14:solidFill>
              <w14:schemeClr w14:val="tx1"/>
            </w14:solidFill>
          </w14:textFill>
        </w:rPr>
        <w:t>姜信治出席会议。</w:t>
      </w:r>
    </w:p>
    <w:p w14:paraId="70E574BE">
      <w:pPr>
        <w:shd w:val="clear" w:color="auto" w:fill="FFFFFF"/>
        <w:spacing w:line="480" w:lineRule="exact"/>
        <w:ind w:firstLine="560" w:firstLineChars="200"/>
        <w:rPr>
          <w:rFonts w:hint="eastAsia" w:ascii="Times New Roman" w:hAnsi="Times New Roman" w:cs="宋体"/>
          <w:color w:val="000000" w:themeColor="text1"/>
          <w:kern w:val="0"/>
          <w:sz w:val="28"/>
          <w:szCs w:val="28"/>
          <w14:textFill>
            <w14:solidFill>
              <w14:schemeClr w14:val="tx1"/>
            </w14:solidFill>
          </w14:textFill>
        </w:rPr>
      </w:pPr>
    </w:p>
    <w:p w14:paraId="0CEA0A39">
      <w:pPr>
        <w:widowControl/>
        <w:jc w:val="left"/>
        <w:rPr>
          <w:rFonts w:ascii="Times New Roman" w:hAnsi="Times New Roman" w:cs="宋体"/>
          <w:color w:val="000000" w:themeColor="text1"/>
          <w:kern w:val="0"/>
          <w:sz w:val="28"/>
          <w:szCs w:val="28"/>
          <w14:textFill>
            <w14:solidFill>
              <w14:schemeClr w14:val="tx1"/>
            </w14:solidFill>
          </w14:textFill>
        </w:rPr>
      </w:pPr>
      <w:bookmarkStart w:id="0" w:name="_GoBack"/>
      <w:bookmarkEnd w:id="0"/>
      <w:r>
        <w:rPr>
          <w:rFonts w:ascii="Times New Roman" w:hAnsi="Times New Roman" w:cs="宋体"/>
          <w:color w:val="000000" w:themeColor="text1"/>
          <w:kern w:val="0"/>
          <w:sz w:val="28"/>
          <w:szCs w:val="28"/>
          <w14:textFill>
            <w14:solidFill>
              <w14:schemeClr w14:val="tx1"/>
            </w14:solidFill>
          </w14:textFill>
        </w:rPr>
        <w:br w:type="page"/>
      </w:r>
    </w:p>
    <w:p w14:paraId="72B63AAC">
      <w:pPr>
        <w:shd w:val="clear" w:color="auto" w:fill="FFFFFF"/>
        <w:spacing w:line="600" w:lineRule="exact"/>
        <w:jc w:val="center"/>
        <w:rPr>
          <w:rFonts w:ascii="Times New Roman" w:hAnsi="Times New Roman" w:eastAsia="方正小标宋_GBK" w:cs="宋体"/>
          <w:bCs/>
          <w:color w:val="000000" w:themeColor="text1"/>
          <w:kern w:val="0"/>
          <w:sz w:val="40"/>
          <w:szCs w:val="40"/>
          <w14:textFill>
            <w14:solidFill>
              <w14:schemeClr w14:val="tx1"/>
            </w14:solidFill>
          </w14:textFill>
        </w:rPr>
      </w:pPr>
      <w:r>
        <w:rPr>
          <w:rFonts w:hint="eastAsia" w:ascii="Times New Roman" w:hAnsi="Times New Roman" w:eastAsia="方正小标宋_GBK" w:cs="宋体"/>
          <w:bCs/>
          <w:color w:val="000000" w:themeColor="text1"/>
          <w:kern w:val="0"/>
          <w:sz w:val="40"/>
          <w:szCs w:val="40"/>
          <w14:textFill>
            <w14:solidFill>
              <w14:schemeClr w14:val="tx1"/>
            </w14:solidFill>
          </w14:textFill>
        </w:rPr>
        <w:t>全省组织部长会议在南京召开</w:t>
      </w:r>
    </w:p>
    <w:p w14:paraId="53F5C5A7">
      <w:pPr>
        <w:shd w:val="clear" w:color="auto" w:fill="FFFFFF"/>
        <w:spacing w:line="480" w:lineRule="exact"/>
        <w:ind w:firstLine="560" w:firstLineChars="200"/>
        <w:rPr>
          <w:rFonts w:hint="eastAsia" w:ascii="Times New Roman" w:hAnsi="Times New Roman" w:cs="宋体"/>
          <w:color w:val="000000" w:themeColor="text1"/>
          <w:kern w:val="0"/>
          <w:sz w:val="28"/>
          <w:szCs w:val="28"/>
          <w14:textFill>
            <w14:solidFill>
              <w14:schemeClr w14:val="tx1"/>
            </w14:solidFill>
          </w14:textFill>
        </w:rPr>
      </w:pPr>
    </w:p>
    <w:p w14:paraId="16AC8A89">
      <w:pPr>
        <w:shd w:val="clear" w:color="auto" w:fill="FFFFFF"/>
        <w:spacing w:line="480" w:lineRule="exact"/>
        <w:ind w:firstLine="560" w:firstLineChars="200"/>
        <w:rPr>
          <w:rFonts w:hint="eastAsia"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color w:val="000000" w:themeColor="text1"/>
          <w:kern w:val="0"/>
          <w:sz w:val="28"/>
          <w:szCs w:val="28"/>
          <w14:textFill>
            <w14:solidFill>
              <w14:schemeClr w14:val="tx1"/>
            </w14:solidFill>
          </w14:textFill>
        </w:rPr>
        <w:t>1月23日，全省组织部长会议在南京召开。会议深入学习贯彻习近平总书记关于党的建设的重要思想和对江苏工作重要讲话精神，认真落实全国组织部长会议精神和省委要求，总结2024年组织工作，研究部署今年任务。省委常委、省委组织部部长刘建洋出席会议并讲话。</w:t>
      </w:r>
    </w:p>
    <w:p w14:paraId="744B6EB3">
      <w:pPr>
        <w:shd w:val="clear" w:color="auto" w:fill="FFFFFF"/>
        <w:spacing w:line="480" w:lineRule="exact"/>
        <w:ind w:firstLine="560" w:firstLineChars="200"/>
        <w:rPr>
          <w:rFonts w:hint="eastAsia"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color w:val="000000" w:themeColor="text1"/>
          <w:kern w:val="0"/>
          <w:sz w:val="28"/>
          <w:szCs w:val="28"/>
          <w14:textFill>
            <w14:solidFill>
              <w14:schemeClr w14:val="tx1"/>
            </w14:solidFill>
          </w14:textFill>
        </w:rPr>
        <w:t>刘建洋充分肯定了过去一年全省组织工作取得的成绩，强调要坚持以习近平新时代中国特色社会主义思想为指导，站在坚定拥护“两个确立”、坚决做到“两个维护”的政治高度，用改革精神和严的标准扎实做好2025年组织工作。坚持用党的创新理论凝心铸魂，健全落实“四个以学”长效机制，扎实推进基本培训，推动思想政治建设走深走实。坚持长期有规划、年度有计划、实施有方案、执行有规则，树立选人用人正确导向，推动干部践行正确政绩观，把从严管理和激励担当结合起来，锻造堪当重任的领导班子和干部队伍。坚持补短板、强弱项、创特色，深化抓党建促乡村振兴，全面提升党建引领基层治理效能，大力推进新兴领域党建攻坚，全面增强基层党组织政治功能和组织功能。坚持党委主责、支部主抓、党员主体，抓实党员发展、教育培训、管理监督、作用发挥，锻造过硬先锋队伍。坚持条块结合引才、搭建平台育才、产才融合兴才、“苏畅”服务聚才，充分激发人才创新创造活力。</w:t>
      </w:r>
    </w:p>
    <w:p w14:paraId="0CE2CD6E">
      <w:pPr>
        <w:shd w:val="clear" w:color="auto" w:fill="FFFFFF"/>
        <w:spacing w:line="480" w:lineRule="exact"/>
        <w:ind w:firstLine="560" w:firstLineChars="200"/>
        <w:rPr>
          <w:rFonts w:hint="eastAsia"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color w:val="000000" w:themeColor="text1"/>
          <w:kern w:val="0"/>
          <w:sz w:val="28"/>
          <w:szCs w:val="28"/>
          <w14:textFill>
            <w14:solidFill>
              <w14:schemeClr w14:val="tx1"/>
            </w14:solidFill>
          </w14:textFill>
        </w:rPr>
        <w:t>刘建洋强调，要以更高标准、更严要求持续打造模范部门过硬队伍，坚持组织部长带头、突出严管严治、注重实字托底，以组织工作高质量发展为推进中国式现代化江苏新实践提供坚强组织保证。</w:t>
      </w:r>
    </w:p>
    <w:p w14:paraId="3106F372">
      <w:pPr>
        <w:widowControl/>
        <w:jc w:val="left"/>
        <w:rPr>
          <w:rFonts w:ascii="Times New Roman" w:hAnsi="Times New Roman" w:cs="宋体"/>
          <w:color w:val="000000" w:themeColor="text1"/>
          <w:kern w:val="0"/>
          <w:sz w:val="28"/>
          <w:szCs w:val="28"/>
          <w14:textFill>
            <w14:solidFill>
              <w14:schemeClr w14:val="tx1"/>
            </w14:solidFill>
          </w14:textFill>
        </w:rPr>
      </w:pPr>
      <w:r>
        <w:rPr>
          <w:rFonts w:ascii="Times New Roman" w:hAnsi="Times New Roman" w:cs="宋体"/>
          <w:color w:val="000000" w:themeColor="text1"/>
          <w:kern w:val="0"/>
          <w:sz w:val="28"/>
          <w:szCs w:val="28"/>
          <w14:textFill>
            <w14:solidFill>
              <w14:schemeClr w14:val="tx1"/>
            </w14:solidFill>
          </w14:textFill>
        </w:rPr>
        <w:br w:type="page"/>
      </w:r>
    </w:p>
    <w:p w14:paraId="4F08EE41">
      <w:pPr>
        <w:shd w:val="clear" w:color="auto" w:fill="FFFFFF"/>
        <w:spacing w:line="480" w:lineRule="exact"/>
        <w:rPr>
          <w:rFonts w:hint="eastAsia" w:ascii="Times New Roman" w:hAnsi="Times New Roman" w:eastAsia="楷体" w:cs="宋体"/>
          <w:b/>
          <w:color w:val="000000" w:themeColor="text1"/>
          <w:kern w:val="0"/>
          <w:sz w:val="28"/>
          <w:szCs w:val="28"/>
          <w14:textFill>
            <w14:solidFill>
              <w14:schemeClr w14:val="tx1"/>
            </w14:solidFill>
          </w14:textFill>
        </w:rPr>
      </w:pPr>
      <w:r>
        <w:rPr>
          <w:rFonts w:hint="eastAsia" w:ascii="Times New Roman" w:hAnsi="Times New Roman" w:eastAsia="楷体" w:cs="宋体"/>
          <w:b/>
          <w:color w:val="000000" w:themeColor="text1"/>
          <w:kern w:val="0"/>
          <w:sz w:val="28"/>
          <w:szCs w:val="28"/>
          <w14:textFill>
            <w14:solidFill>
              <w14:schemeClr w14:val="tx1"/>
            </w14:solidFill>
          </w14:textFill>
        </w:rPr>
        <w:t>市委市政府召开新春第一会：</w:t>
      </w:r>
    </w:p>
    <w:p w14:paraId="5E268574">
      <w:pPr>
        <w:shd w:val="clear" w:color="auto" w:fill="FFFFFF"/>
        <w:spacing w:line="480" w:lineRule="exact"/>
        <w:rPr>
          <w:rFonts w:hint="eastAsia" w:ascii="Times New Roman" w:hAnsi="Times New Roman" w:eastAsia="楷体" w:cs="宋体"/>
          <w:b/>
          <w:color w:val="000000" w:themeColor="text1"/>
          <w:kern w:val="0"/>
          <w:sz w:val="28"/>
          <w:szCs w:val="28"/>
          <w14:textFill>
            <w14:solidFill>
              <w14:schemeClr w14:val="tx1"/>
            </w14:solidFill>
          </w14:textFill>
        </w:rPr>
      </w:pPr>
    </w:p>
    <w:p w14:paraId="24A904B0">
      <w:pPr>
        <w:shd w:val="clear" w:color="auto" w:fill="FFFFFF"/>
        <w:spacing w:line="600" w:lineRule="exact"/>
        <w:jc w:val="center"/>
        <w:rPr>
          <w:rFonts w:hint="eastAsia" w:ascii="Times New Roman" w:hAnsi="Times New Roman" w:eastAsia="方正小标宋_GBK" w:cs="宋体"/>
          <w:bCs/>
          <w:color w:val="000000" w:themeColor="text1"/>
          <w:kern w:val="0"/>
          <w:sz w:val="40"/>
          <w:szCs w:val="40"/>
          <w14:textFill>
            <w14:solidFill>
              <w14:schemeClr w14:val="tx1"/>
            </w14:solidFill>
          </w14:textFill>
        </w:rPr>
      </w:pPr>
      <w:r>
        <w:rPr>
          <w:rFonts w:hint="eastAsia" w:ascii="Times New Roman" w:hAnsi="Times New Roman" w:eastAsia="方正小标宋_GBK" w:cs="宋体"/>
          <w:bCs/>
          <w:color w:val="000000" w:themeColor="text1"/>
          <w:kern w:val="0"/>
          <w:sz w:val="40"/>
          <w:szCs w:val="40"/>
          <w14:textFill>
            <w14:solidFill>
              <w14:schemeClr w14:val="tx1"/>
            </w14:solidFill>
          </w14:textFill>
        </w:rPr>
        <w:t>攀高峰  建高地  垒高台  筑高原</w:t>
      </w:r>
    </w:p>
    <w:p w14:paraId="03259BF3">
      <w:pPr>
        <w:shd w:val="clear" w:color="auto" w:fill="FFFFFF"/>
        <w:spacing w:line="600" w:lineRule="exact"/>
        <w:jc w:val="center"/>
        <w:rPr>
          <w:rFonts w:hint="eastAsia" w:ascii="Times New Roman" w:hAnsi="Times New Roman" w:eastAsia="方正小标宋_GBK" w:cs="宋体"/>
          <w:bCs/>
          <w:color w:val="000000" w:themeColor="text1"/>
          <w:kern w:val="0"/>
          <w:sz w:val="40"/>
          <w:szCs w:val="40"/>
          <w14:textFill>
            <w14:solidFill>
              <w14:schemeClr w14:val="tx1"/>
            </w14:solidFill>
          </w14:textFill>
        </w:rPr>
      </w:pPr>
      <w:r>
        <w:rPr>
          <w:rFonts w:hint="eastAsia" w:ascii="Times New Roman" w:hAnsi="Times New Roman" w:eastAsia="方正小标宋_GBK" w:cs="宋体"/>
          <w:bCs/>
          <w:color w:val="000000" w:themeColor="text1"/>
          <w:kern w:val="0"/>
          <w:sz w:val="40"/>
          <w:szCs w:val="40"/>
          <w14:textFill>
            <w14:solidFill>
              <w14:schemeClr w14:val="tx1"/>
            </w14:solidFill>
          </w14:textFill>
        </w:rPr>
        <w:t>让科技与产业创新融合成为引领发展最强音</w:t>
      </w:r>
    </w:p>
    <w:p w14:paraId="54DC5BBE">
      <w:pPr>
        <w:shd w:val="clear" w:color="auto" w:fill="FFFFFF"/>
        <w:spacing w:before="156" w:beforeLines="50" w:line="480" w:lineRule="exact"/>
        <w:jc w:val="center"/>
        <w:rPr>
          <w:rFonts w:hint="eastAsia" w:ascii="Times New Roman" w:hAnsi="Times New Roman" w:eastAsia="楷体" w:cs="宋体"/>
          <w:b/>
          <w:color w:val="000000" w:themeColor="text1"/>
          <w:kern w:val="0"/>
          <w:sz w:val="28"/>
          <w:szCs w:val="28"/>
          <w14:textFill>
            <w14:solidFill>
              <w14:schemeClr w14:val="tx1"/>
            </w14:solidFill>
          </w14:textFill>
        </w:rPr>
      </w:pPr>
      <w:r>
        <w:rPr>
          <w:rFonts w:hint="eastAsia" w:ascii="Times New Roman" w:hAnsi="Times New Roman" w:eastAsia="楷体" w:cs="宋体"/>
          <w:b/>
          <w:color w:val="000000" w:themeColor="text1"/>
          <w:kern w:val="0"/>
          <w:sz w:val="28"/>
          <w:szCs w:val="28"/>
          <w14:textFill>
            <w14:solidFill>
              <w14:schemeClr w14:val="tx1"/>
            </w14:solidFill>
          </w14:textFill>
        </w:rPr>
        <w:t>周斌出席并讲话  张明康王荣羊维达参加  吴炜主持</w:t>
      </w:r>
    </w:p>
    <w:p w14:paraId="24B87725">
      <w:pPr>
        <w:shd w:val="clear" w:color="auto" w:fill="FFFFFF"/>
        <w:spacing w:before="156" w:beforeLines="50" w:line="480" w:lineRule="exact"/>
        <w:jc w:val="center"/>
        <w:rPr>
          <w:rFonts w:hint="eastAsia" w:ascii="Times New Roman" w:hAnsi="Times New Roman" w:eastAsia="楷体" w:cs="宋体"/>
          <w:b/>
          <w:color w:val="000000" w:themeColor="text1"/>
          <w:kern w:val="0"/>
          <w:sz w:val="28"/>
          <w:szCs w:val="28"/>
          <w14:textFill>
            <w14:solidFill>
              <w14:schemeClr w14:val="tx1"/>
            </w14:solidFill>
          </w14:textFill>
        </w:rPr>
      </w:pPr>
      <w:r>
        <w:rPr>
          <w:rFonts w:hint="eastAsia" w:ascii="Times New Roman" w:hAnsi="Times New Roman" w:eastAsia="楷体" w:cs="宋体"/>
          <w:b/>
          <w:color w:val="000000" w:themeColor="text1"/>
          <w:kern w:val="0"/>
          <w:sz w:val="28"/>
          <w:szCs w:val="28"/>
          <w14:textFill>
            <w14:solidFill>
              <w14:schemeClr w14:val="tx1"/>
            </w14:solidFill>
          </w14:textFill>
        </w:rPr>
        <w:t>出台盐城科技赋能产业发展三年行动计划及激励政策</w:t>
      </w:r>
    </w:p>
    <w:p w14:paraId="53BF9F3B">
      <w:pPr>
        <w:shd w:val="clear" w:color="auto" w:fill="FFFFFF"/>
        <w:spacing w:line="480" w:lineRule="exact"/>
        <w:ind w:firstLine="560" w:firstLineChars="200"/>
        <w:rPr>
          <w:rFonts w:hint="eastAsia" w:ascii="Times New Roman" w:hAnsi="Times New Roman" w:cs="宋体"/>
          <w:color w:val="000000" w:themeColor="text1"/>
          <w:kern w:val="0"/>
          <w:sz w:val="28"/>
          <w:szCs w:val="28"/>
          <w14:textFill>
            <w14:solidFill>
              <w14:schemeClr w14:val="tx1"/>
            </w14:solidFill>
          </w14:textFill>
        </w:rPr>
      </w:pPr>
    </w:p>
    <w:p w14:paraId="794C7DA3">
      <w:pPr>
        <w:shd w:val="clear" w:color="auto" w:fill="FFFFFF"/>
        <w:spacing w:line="480" w:lineRule="exact"/>
        <w:ind w:firstLine="560" w:firstLineChars="200"/>
        <w:rPr>
          <w:rFonts w:hint="eastAsia"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color w:val="000000" w:themeColor="text1"/>
          <w:kern w:val="0"/>
          <w:sz w:val="28"/>
          <w:szCs w:val="28"/>
          <w14:textFill>
            <w14:solidFill>
              <w14:schemeClr w14:val="tx1"/>
            </w14:solidFill>
          </w14:textFill>
        </w:rPr>
        <w:t>一年春作首，万事行为先。2月5日，春节后首个工作日，市委、市政府召开全市科技与产业创新融合发展大会，深入学习贯彻习近平总书记关于科技创新的重要论述和对江苏工作重要讲话重要指示精神，按照中央决策部署和省、市委工作安排，进一步动员全市上下聚焦创新第一动力、产业高质量第一支撑，深入实施创新驱动、产业强市、融合发展战略，因地制宜加快发展新质生产力，为推进中国式现代化盐城新实践锻造强劲引擎、提供强大动力。市委书记周斌出席会议并讲话，市委副书记、市长张明康，市人大常委会主任王荣，市政协主席羊维达参加，市委副书记、市委统战部部长吴炜主持。</w:t>
      </w:r>
    </w:p>
    <w:p w14:paraId="067CC2F1">
      <w:pPr>
        <w:shd w:val="clear" w:color="auto" w:fill="FFFFFF"/>
        <w:spacing w:line="480" w:lineRule="exact"/>
        <w:ind w:firstLine="560" w:firstLineChars="200"/>
        <w:rPr>
          <w:rFonts w:hint="eastAsia"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color w:val="000000" w:themeColor="text1"/>
          <w:kern w:val="0"/>
          <w:sz w:val="28"/>
          <w:szCs w:val="28"/>
          <w14:textFill>
            <w14:solidFill>
              <w14:schemeClr w14:val="tx1"/>
            </w14:solidFill>
          </w14:textFill>
        </w:rPr>
        <w:t>周斌在讲话中说，创新是引领发展的第一动力。习近平总书记高度重视创新发展，为我们做好科产融合工作提供了遵循和指南。省委立足国家科技创新“第一方阵”，提出建设高水平科技强省总体要求。我市聚焦科技创新和产业创新融合发展，接续开展科技创新突破、推进、提升、攻坚年活动，国家级荣誉接踵而来，创新主体加速涌现。这些充分说明，科技创新的未来已来，谁能抓住机遇，谁就能赢得未来。全市上下要主动拥抱科技革命和产业变革，把创新的基因植入盐城产业发展的血脉，成为引领盐城发展的最强音。</w:t>
      </w:r>
    </w:p>
    <w:p w14:paraId="7B4F3A3D">
      <w:pPr>
        <w:shd w:val="clear" w:color="auto" w:fill="FFFFFF"/>
        <w:spacing w:line="480" w:lineRule="exact"/>
        <w:ind w:firstLine="562" w:firstLineChars="200"/>
        <w:rPr>
          <w:rFonts w:hint="eastAsia"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b/>
          <w:color w:val="000000" w:themeColor="text1"/>
          <w:kern w:val="0"/>
          <w:sz w:val="28"/>
          <w:szCs w:val="28"/>
          <w14:textFill>
            <w14:solidFill>
              <w14:schemeClr w14:val="tx1"/>
            </w14:solidFill>
          </w14:textFill>
        </w:rPr>
        <w:t>周斌强调，</w:t>
      </w:r>
      <w:r>
        <w:rPr>
          <w:rFonts w:hint="eastAsia" w:ascii="Times New Roman" w:hAnsi="Times New Roman" w:cs="宋体"/>
          <w:color w:val="000000" w:themeColor="text1"/>
          <w:kern w:val="0"/>
          <w:sz w:val="28"/>
          <w:szCs w:val="28"/>
          <w14:textFill>
            <w14:solidFill>
              <w14:schemeClr w14:val="tx1"/>
            </w14:solidFill>
          </w14:textFill>
        </w:rPr>
        <w:t>要放大产业集群优势，勇攀产业创新“高峰”。以科技创新赋能传统产业焕新，加快实施新一轮“智改数转网联”三年行动计划，大力支持企业应用数智技术、绿色技术，实现数智化转型。以科技创新助力新兴产业壮大，聚焦“5+2”战略性新兴产业和23条重点产业链，打造一批具有影响力的地标产业。以科技创新引领未来产业布局，深入实施“人工智能+”创新发展行动计划，统筹推进算力、数据、算法一体发展，推动未来产业形成规模和集群优势。</w:t>
      </w:r>
    </w:p>
    <w:p w14:paraId="297A3A2F">
      <w:pPr>
        <w:shd w:val="clear" w:color="auto" w:fill="FFFFFF"/>
        <w:spacing w:line="480" w:lineRule="exact"/>
        <w:ind w:firstLine="562" w:firstLineChars="200"/>
        <w:rPr>
          <w:rFonts w:hint="eastAsia"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b/>
          <w:color w:val="000000" w:themeColor="text1"/>
          <w:kern w:val="0"/>
          <w:sz w:val="28"/>
          <w:szCs w:val="28"/>
          <w14:textFill>
            <w14:solidFill>
              <w14:schemeClr w14:val="tx1"/>
            </w14:solidFill>
          </w14:textFill>
        </w:rPr>
        <w:t>周斌指出，</w:t>
      </w:r>
      <w:r>
        <w:rPr>
          <w:rFonts w:hint="eastAsia" w:ascii="Times New Roman" w:hAnsi="Times New Roman" w:cs="宋体"/>
          <w:color w:val="000000" w:themeColor="text1"/>
          <w:kern w:val="0"/>
          <w:sz w:val="28"/>
          <w:szCs w:val="28"/>
          <w14:textFill>
            <w14:solidFill>
              <w14:schemeClr w14:val="tx1"/>
            </w14:solidFill>
          </w14:textFill>
        </w:rPr>
        <w:t>要顺应技术变革趋势，构建创新主体“高地”。聚力抓好科技招商，坚持科技招商与产业招商同部署、同推进，更注重对人才、技术等创新资源的招引。强化企业创新能力，深入实施专精特新企业培育三年行动计划，引导支持企业“小升高”“规转高”，鼓励企业申报研发机构、建设创新中心。突出打造领军标杆，抓好创新型领军企业培育行动，强化雏鹰、瞪羚、独角兽企业培育，让科技领军企业成为新技术需求的最先捕获者、新技术成果的最终应用者。</w:t>
      </w:r>
    </w:p>
    <w:p w14:paraId="5116F8DC">
      <w:pPr>
        <w:shd w:val="clear" w:color="auto" w:fill="FFFFFF"/>
        <w:spacing w:line="480" w:lineRule="exact"/>
        <w:ind w:firstLine="562" w:firstLineChars="200"/>
        <w:rPr>
          <w:rFonts w:hint="eastAsia"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b/>
          <w:color w:val="000000" w:themeColor="text1"/>
          <w:kern w:val="0"/>
          <w:sz w:val="28"/>
          <w:szCs w:val="28"/>
          <w14:textFill>
            <w14:solidFill>
              <w14:schemeClr w14:val="tx1"/>
            </w14:solidFill>
          </w14:textFill>
        </w:rPr>
        <w:t>周斌强调，</w:t>
      </w:r>
      <w:r>
        <w:rPr>
          <w:rFonts w:hint="eastAsia" w:ascii="Times New Roman" w:hAnsi="Times New Roman" w:cs="宋体"/>
          <w:color w:val="000000" w:themeColor="text1"/>
          <w:kern w:val="0"/>
          <w:sz w:val="28"/>
          <w:szCs w:val="28"/>
          <w14:textFill>
            <w14:solidFill>
              <w14:schemeClr w14:val="tx1"/>
            </w14:solidFill>
          </w14:textFill>
        </w:rPr>
        <w:t>要把握开放合作大势，构筑创新要素“高台”。高质量提升园区创新水平，持续做好股改上市、专精特新、高企培育“企业发展三件事”。高能级打造创新平台矩阵，扎实开展新型研发机构梯次培育工作，因地制宜建立“科创飞地”“人才飞地”。高标准开展产学研用合作，深化与大学大院大所的创新合作，建设更多国字号科技创新平台，在要素资源利用上打开更大空间。</w:t>
      </w:r>
    </w:p>
    <w:p w14:paraId="7955FD50">
      <w:pPr>
        <w:shd w:val="clear" w:color="auto" w:fill="FFFFFF"/>
        <w:spacing w:line="480" w:lineRule="exact"/>
        <w:ind w:firstLine="562" w:firstLineChars="200"/>
        <w:rPr>
          <w:rFonts w:hint="eastAsia"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b/>
          <w:color w:val="000000" w:themeColor="text1"/>
          <w:kern w:val="0"/>
          <w:sz w:val="28"/>
          <w:szCs w:val="28"/>
          <w14:textFill>
            <w14:solidFill>
              <w14:schemeClr w14:val="tx1"/>
            </w14:solidFill>
          </w14:textFill>
        </w:rPr>
        <w:t>周斌指出，</w:t>
      </w:r>
      <w:r>
        <w:rPr>
          <w:rFonts w:hint="eastAsia" w:ascii="Times New Roman" w:hAnsi="Times New Roman" w:cs="宋体"/>
          <w:color w:val="000000" w:themeColor="text1"/>
          <w:kern w:val="0"/>
          <w:sz w:val="28"/>
          <w:szCs w:val="28"/>
          <w14:textFill>
            <w14:solidFill>
              <w14:schemeClr w14:val="tx1"/>
            </w14:solidFill>
          </w14:textFill>
        </w:rPr>
        <w:t>要巩固改革攻坚态势，打造创新生态“高原”。强化科技人才集聚，充分发挥企业引才用才的主体作用，深入实施“黄海明珠人才计划”，大力延揽关键核心人才。强化科技金融支撑，构建科技项目全生命周期投资基金体系，吸引带动更多金融资源参与科创投资。强化科技政策集成，主动对接国家和省战略任务，加强与重大科技专项、重大创新平台建设的衔接，最大限度激发全社会创新创造活力。</w:t>
      </w:r>
    </w:p>
    <w:p w14:paraId="72E3EDC1">
      <w:pPr>
        <w:shd w:val="clear" w:color="auto" w:fill="FFFFFF"/>
        <w:spacing w:line="480" w:lineRule="exact"/>
        <w:ind w:firstLine="562" w:firstLineChars="200"/>
        <w:rPr>
          <w:rFonts w:hint="eastAsia"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b/>
          <w:color w:val="000000" w:themeColor="text1"/>
          <w:kern w:val="0"/>
          <w:sz w:val="28"/>
          <w:szCs w:val="28"/>
          <w14:textFill>
            <w14:solidFill>
              <w14:schemeClr w14:val="tx1"/>
            </w14:solidFill>
          </w14:textFill>
        </w:rPr>
        <w:t>周斌指出，</w:t>
      </w:r>
      <w:r>
        <w:rPr>
          <w:rFonts w:hint="eastAsia" w:ascii="Times New Roman" w:hAnsi="Times New Roman" w:cs="宋体"/>
          <w:color w:val="000000" w:themeColor="text1"/>
          <w:kern w:val="0"/>
          <w:sz w:val="28"/>
          <w:szCs w:val="28"/>
          <w14:textFill>
            <w14:solidFill>
              <w14:schemeClr w14:val="tx1"/>
            </w14:solidFill>
          </w14:textFill>
        </w:rPr>
        <w:t>科产融合发展是一项关系全局、影响深远的系统工程。全市各层各级要昂扬实干争先气势，保持定力、形成合力、提升能力，勇当创新发展“高手”。广大企业家和科技工作者要立志高远、脚踏实地，积极投身产业创新主战场。市委、市政府将一如既往关注企业发展，关心企业家，关爱创新人才，营造亲商环境，厚植创新土壤，携手在科产融合发展上闯出新路、创塑特色。</w:t>
      </w:r>
    </w:p>
    <w:p w14:paraId="2D250385">
      <w:pPr>
        <w:shd w:val="clear" w:color="auto" w:fill="FFFFFF"/>
        <w:spacing w:line="480" w:lineRule="exact"/>
        <w:ind w:firstLine="560" w:firstLineChars="200"/>
        <w:rPr>
          <w:rFonts w:hint="eastAsia"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color w:val="000000" w:themeColor="text1"/>
          <w:kern w:val="0"/>
          <w:sz w:val="28"/>
          <w:szCs w:val="28"/>
          <w14:textFill>
            <w14:solidFill>
              <w14:schemeClr w14:val="tx1"/>
            </w14:solidFill>
          </w14:textFill>
        </w:rPr>
        <w:t>会上，印发出台了盐城市科技赋能产业发展三年行动计划、盐城市科技赋能产业发展激励政策等文件，揭牌成立江苏金风科技国家技术创新中心，全市重点企业负责人应邀参会。东台市、盐城国家高新区、清华大学盐城环境工程技术研发中心、金风科技、佛吉亚等作交流发言。</w:t>
      </w:r>
    </w:p>
    <w:p w14:paraId="0004C948">
      <w:pPr>
        <w:shd w:val="clear" w:color="auto" w:fill="FFFFFF"/>
        <w:spacing w:line="480" w:lineRule="exact"/>
        <w:ind w:firstLine="560" w:firstLineChars="200"/>
        <w:rPr>
          <w:rFonts w:hint="eastAsia"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color w:val="000000" w:themeColor="text1"/>
          <w:kern w:val="0"/>
          <w:sz w:val="28"/>
          <w:szCs w:val="28"/>
          <w14:textFill>
            <w14:solidFill>
              <w14:schemeClr w14:val="tx1"/>
            </w14:solidFill>
          </w14:textFill>
        </w:rPr>
        <w:t>会议以视频形式召开。市委、市人大常委会、市政府、市政协领导同志，市法院院长、检察院检察长，各县（市、区）、盐城经济技术开发区、盐南高新区和市有关部门单位负责同志等分别在主会场、分会场参加。</w:t>
      </w:r>
    </w:p>
    <w:p w14:paraId="0D3C4875">
      <w:pPr>
        <w:widowControl/>
        <w:jc w:val="left"/>
        <w:rPr>
          <w:rFonts w:ascii="Times New Roman" w:hAnsi="Times New Roman" w:cs="宋体"/>
          <w:color w:val="000000" w:themeColor="text1"/>
          <w:kern w:val="0"/>
          <w:sz w:val="28"/>
          <w:szCs w:val="28"/>
          <w14:textFill>
            <w14:solidFill>
              <w14:schemeClr w14:val="tx1"/>
            </w14:solidFill>
          </w14:textFill>
        </w:rPr>
      </w:pPr>
      <w:r>
        <w:rPr>
          <w:rFonts w:ascii="Times New Roman" w:hAnsi="Times New Roman" w:cs="宋体"/>
          <w:color w:val="000000" w:themeColor="text1"/>
          <w:kern w:val="0"/>
          <w:sz w:val="28"/>
          <w:szCs w:val="28"/>
          <w14:textFill>
            <w14:solidFill>
              <w14:schemeClr w14:val="tx1"/>
            </w14:solidFill>
          </w14:textFill>
        </w:rPr>
        <w:br w:type="page"/>
      </w:r>
    </w:p>
    <w:p w14:paraId="5AAFB206">
      <w:pPr>
        <w:shd w:val="clear" w:color="auto" w:fill="FFFFFF"/>
        <w:spacing w:line="480" w:lineRule="exact"/>
        <w:rPr>
          <w:rFonts w:hint="eastAsia" w:ascii="Times New Roman" w:hAnsi="Times New Roman" w:eastAsia="楷体" w:cs="宋体"/>
          <w:b/>
          <w:color w:val="000000" w:themeColor="text1"/>
          <w:kern w:val="0"/>
          <w:sz w:val="28"/>
          <w:szCs w:val="28"/>
          <w14:textFill>
            <w14:solidFill>
              <w14:schemeClr w14:val="tx1"/>
            </w14:solidFill>
          </w14:textFill>
        </w:rPr>
      </w:pPr>
      <w:r>
        <w:rPr>
          <w:rFonts w:hint="eastAsia" w:ascii="Times New Roman" w:hAnsi="Times New Roman" w:eastAsia="楷体" w:cs="宋体"/>
          <w:b/>
          <w:color w:val="000000" w:themeColor="text1"/>
          <w:kern w:val="0"/>
          <w:sz w:val="28"/>
          <w:szCs w:val="28"/>
          <w14:textFill>
            <w14:solidFill>
              <w14:schemeClr w14:val="tx1"/>
            </w14:solidFill>
          </w14:textFill>
        </w:rPr>
        <w:t>周斌调研基层党建工作时强调：</w:t>
      </w:r>
    </w:p>
    <w:p w14:paraId="620FB22C">
      <w:pPr>
        <w:shd w:val="clear" w:color="auto" w:fill="FFFFFF"/>
        <w:spacing w:line="480" w:lineRule="exact"/>
        <w:rPr>
          <w:rFonts w:hint="eastAsia" w:ascii="Times New Roman" w:hAnsi="Times New Roman" w:eastAsia="楷体" w:cs="宋体"/>
          <w:b/>
          <w:color w:val="000000" w:themeColor="text1"/>
          <w:kern w:val="0"/>
          <w:sz w:val="28"/>
          <w:szCs w:val="28"/>
          <w14:textFill>
            <w14:solidFill>
              <w14:schemeClr w14:val="tx1"/>
            </w14:solidFill>
          </w14:textFill>
        </w:rPr>
      </w:pPr>
    </w:p>
    <w:p w14:paraId="214D873E">
      <w:pPr>
        <w:shd w:val="clear" w:color="auto" w:fill="FFFFFF"/>
        <w:spacing w:line="600" w:lineRule="exact"/>
        <w:jc w:val="center"/>
        <w:rPr>
          <w:rFonts w:hint="eastAsia" w:ascii="Times New Roman" w:hAnsi="Times New Roman" w:eastAsia="方正小标宋_GBK" w:cs="宋体"/>
          <w:bCs/>
          <w:color w:val="000000" w:themeColor="text1"/>
          <w:kern w:val="0"/>
          <w:sz w:val="40"/>
          <w:szCs w:val="40"/>
          <w14:textFill>
            <w14:solidFill>
              <w14:schemeClr w14:val="tx1"/>
            </w14:solidFill>
          </w14:textFill>
        </w:rPr>
      </w:pPr>
      <w:r>
        <w:rPr>
          <w:rFonts w:hint="eastAsia" w:ascii="Times New Roman" w:hAnsi="Times New Roman" w:eastAsia="方正小标宋_GBK" w:cs="宋体"/>
          <w:bCs/>
          <w:color w:val="000000" w:themeColor="text1"/>
          <w:kern w:val="0"/>
          <w:sz w:val="40"/>
          <w:szCs w:val="40"/>
          <w14:textFill>
            <w14:solidFill>
              <w14:schemeClr w14:val="tx1"/>
            </w14:solidFill>
          </w14:textFill>
        </w:rPr>
        <w:t>建强战斗堡垒  夯实基层基础</w:t>
      </w:r>
    </w:p>
    <w:p w14:paraId="364A210D">
      <w:pPr>
        <w:shd w:val="clear" w:color="auto" w:fill="FFFFFF"/>
        <w:spacing w:line="600" w:lineRule="exact"/>
        <w:jc w:val="center"/>
        <w:rPr>
          <w:rFonts w:hint="eastAsia" w:ascii="Times New Roman" w:hAnsi="Times New Roman" w:eastAsia="方正小标宋_GBK" w:cs="宋体"/>
          <w:bCs/>
          <w:color w:val="000000" w:themeColor="text1"/>
          <w:kern w:val="0"/>
          <w:sz w:val="40"/>
          <w:szCs w:val="40"/>
          <w14:textFill>
            <w14:solidFill>
              <w14:schemeClr w14:val="tx1"/>
            </w14:solidFill>
          </w14:textFill>
        </w:rPr>
      </w:pPr>
      <w:r>
        <w:rPr>
          <w:rFonts w:hint="eastAsia" w:ascii="Times New Roman" w:hAnsi="Times New Roman" w:eastAsia="方正小标宋_GBK" w:cs="宋体"/>
          <w:bCs/>
          <w:color w:val="000000" w:themeColor="text1"/>
          <w:kern w:val="0"/>
          <w:sz w:val="40"/>
          <w:szCs w:val="40"/>
          <w14:textFill>
            <w14:solidFill>
              <w14:schemeClr w14:val="tx1"/>
            </w14:solidFill>
          </w14:textFill>
        </w:rPr>
        <w:t>以高质量党建引领保障高质量发展</w:t>
      </w:r>
    </w:p>
    <w:p w14:paraId="54E2CD28">
      <w:pPr>
        <w:shd w:val="clear" w:color="auto" w:fill="FFFFFF"/>
        <w:spacing w:line="480" w:lineRule="exact"/>
        <w:ind w:firstLine="560" w:firstLineChars="200"/>
        <w:rPr>
          <w:rFonts w:hint="eastAsia" w:ascii="Times New Roman" w:hAnsi="Times New Roman" w:cs="宋体"/>
          <w:color w:val="000000" w:themeColor="text1"/>
          <w:kern w:val="0"/>
          <w:sz w:val="28"/>
          <w:szCs w:val="28"/>
          <w14:textFill>
            <w14:solidFill>
              <w14:schemeClr w14:val="tx1"/>
            </w14:solidFill>
          </w14:textFill>
        </w:rPr>
      </w:pPr>
    </w:p>
    <w:p w14:paraId="1BE564C7">
      <w:pPr>
        <w:shd w:val="clear" w:color="auto" w:fill="FFFFFF"/>
        <w:spacing w:line="480" w:lineRule="exact"/>
        <w:ind w:firstLine="560" w:firstLineChars="200"/>
        <w:rPr>
          <w:rFonts w:hint="eastAsia"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color w:val="000000" w:themeColor="text1"/>
          <w:kern w:val="0"/>
          <w:sz w:val="28"/>
          <w:szCs w:val="28"/>
          <w14:textFill>
            <w14:solidFill>
              <w14:schemeClr w14:val="tx1"/>
            </w14:solidFill>
          </w14:textFill>
        </w:rPr>
        <w:t>2月6日，市委书记周斌到盐都区、盐南高新区调研基层党建工作。他强调，要深入学习贯彻习近平总书记关于党的建设的重要思想和关于党的自我革命的重要思想，按照省委常委会专题听取抓基层党建工作述职时的点评要求，始终把抓好党建作为最大政绩，树立大抓基层的鲜明导向，坚持以“人”为核心，补短板、强弱项、解难题，推动基层党建工作走深走实、提质增效，以高质量党建引领保障高质量发展。市委副书记、市委统战部部长吴炜参加。</w:t>
      </w:r>
    </w:p>
    <w:p w14:paraId="4A57F9B0">
      <w:pPr>
        <w:shd w:val="clear" w:color="auto" w:fill="FFFFFF"/>
        <w:spacing w:line="480" w:lineRule="exact"/>
        <w:ind w:firstLine="560" w:firstLineChars="200"/>
        <w:rPr>
          <w:rFonts w:hint="eastAsia"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color w:val="000000" w:themeColor="text1"/>
          <w:kern w:val="0"/>
          <w:sz w:val="28"/>
          <w:szCs w:val="28"/>
          <w14:textFill>
            <w14:solidFill>
              <w14:schemeClr w14:val="tx1"/>
            </w14:solidFill>
          </w14:textFill>
        </w:rPr>
        <w:t>“党员在基层治理中如何发挥作用？”周斌来到郭猛镇杨侍村，了解经济社会发展和村民议事协商工作情况，叮嘱要进一步建强基层党组织和村党员干部队伍，深化和美乡村治理服务队伍建设，推动问题及时发现和有效处置，为乡村全面振兴夯实根基。在盐渎街道华侨新城小区，周斌边走边看边问，指出要发挥好“红色物业”党支部战斗堡垒作用和党员先锋模范作用，持续提升基层治理水平，更好服务小区居民，打造共建共治共享新格局。来到新都街道凤开社区“一站式”矛盾调处中心，周斌详细了解“红领网格”建设等情况，嘱咐要高度重视老百姓的身边小事，仔细梳理群众诉求，扎实推动问题解决，总结推广经验做法，让人民群众有更强的获得感、幸福感和安全感。在鹤鸣亭传媒公司，周斌与企业负责人深入探讨党建赋能企业发展的有效路径，勉励主动融入全市发展大局，立足自身实际，引导党员在网络空间发挥先锋作用，创新多元发展，不断做大做强。</w:t>
      </w:r>
    </w:p>
    <w:p w14:paraId="2C12B526">
      <w:pPr>
        <w:shd w:val="clear" w:color="auto" w:fill="FFFFFF"/>
        <w:spacing w:line="480" w:lineRule="exact"/>
        <w:ind w:firstLine="560" w:firstLineChars="200"/>
        <w:rPr>
          <w:rFonts w:hint="eastAsia"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color w:val="000000" w:themeColor="text1"/>
          <w:kern w:val="0"/>
          <w:sz w:val="28"/>
          <w:szCs w:val="28"/>
          <w14:textFill>
            <w14:solidFill>
              <w14:schemeClr w14:val="tx1"/>
            </w14:solidFill>
          </w14:textFill>
        </w:rPr>
        <w:t>随后，周斌主持召开座谈会，听取有关情况汇报。他指出，事业成败，关键在党，关键在人。要聚焦基层基础，把牢基层党建工作方向，进一步健全党的基层组织，突出抓好新兴领域党建，坚持和发展新时代“枫桥经验”，选优配强村党组织带头人和“两委”班子成员，持续推动基层党组织全面进步、全面过硬。要聚焦选人用人，在干部选拔使用上突出精准化、素质培养上突出专业化、监督管理上突出常态化，更大力度“选育用”年轻干部，全力锻造堪当重任的高素质干部队伍。要聚焦引才育才，健全完善人才引进、培养、评价机制，强化企业引才用才的主体作用，更大力度推进人才强市建设。</w:t>
      </w:r>
    </w:p>
    <w:p w14:paraId="64BC2EF8">
      <w:pPr>
        <w:shd w:val="clear" w:color="auto" w:fill="FFFFFF"/>
        <w:spacing w:line="480" w:lineRule="exact"/>
        <w:ind w:firstLine="560" w:firstLineChars="200"/>
        <w:rPr>
          <w:rFonts w:hint="eastAsia" w:ascii="Times New Roman" w:hAnsi="Times New Roman" w:cs="宋体"/>
          <w:color w:val="000000" w:themeColor="text1"/>
          <w:kern w:val="0"/>
          <w:sz w:val="28"/>
          <w:szCs w:val="28"/>
          <w14:textFill>
            <w14:solidFill>
              <w14:schemeClr w14:val="tx1"/>
            </w14:solidFill>
          </w14:textFill>
        </w:rPr>
      </w:pPr>
      <w:r>
        <w:rPr>
          <w:rFonts w:hint="eastAsia" w:ascii="Times New Roman" w:hAnsi="Times New Roman" w:cs="宋体"/>
          <w:color w:val="000000" w:themeColor="text1"/>
          <w:kern w:val="0"/>
          <w:sz w:val="28"/>
          <w:szCs w:val="28"/>
          <w14:textFill>
            <w14:solidFill>
              <w14:schemeClr w14:val="tx1"/>
            </w14:solidFill>
          </w14:textFill>
        </w:rPr>
        <w:t>市领导黄华、薛盛堂参加。</w:t>
      </w:r>
    </w:p>
    <w:p w14:paraId="2262DAD4">
      <w:pPr>
        <w:shd w:val="clear" w:color="auto" w:fill="FFFFFF"/>
        <w:spacing w:line="480" w:lineRule="exact"/>
        <w:ind w:firstLine="560" w:firstLineChars="200"/>
        <w:rPr>
          <w:rFonts w:hint="eastAsia" w:ascii="Times New Roman" w:hAnsi="Times New Roman" w:cs="宋体"/>
          <w:color w:val="000000" w:themeColor="text1"/>
          <w:kern w:val="0"/>
          <w:sz w:val="28"/>
          <w:szCs w:val="28"/>
          <w14:textFill>
            <w14:solidFill>
              <w14:schemeClr w14:val="tx1"/>
            </w14:solidFill>
          </w14:textFill>
        </w:rPr>
      </w:pPr>
    </w:p>
    <w:p w14:paraId="38FE6192">
      <w:pPr>
        <w:shd w:val="clear" w:color="auto" w:fill="FFFFFF"/>
        <w:spacing w:line="480" w:lineRule="exact"/>
        <w:ind w:firstLine="560" w:firstLineChars="200"/>
        <w:rPr>
          <w:rFonts w:hint="eastAsia" w:ascii="Times New Roman" w:hAnsi="Times New Roman" w:cs="宋体"/>
          <w:color w:val="000000" w:themeColor="text1"/>
          <w:kern w:val="0"/>
          <w:sz w:val="28"/>
          <w:szCs w:val="28"/>
          <w14:textFill>
            <w14:solidFill>
              <w14:schemeClr w14:val="tx1"/>
            </w14:solidFill>
          </w14:textFill>
        </w:rPr>
      </w:pPr>
    </w:p>
    <w:sectPr>
      <w:footerReference r:id="rId3" w:type="default"/>
      <w:pgSz w:w="11906" w:h="16838"/>
      <w:pgMar w:top="1985" w:right="1588" w:bottom="1701" w:left="1588" w:header="851" w:footer="130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4"/>
        <w:szCs w:val="24"/>
      </w:rPr>
      <w:id w:val="399718664"/>
      <w:docPartObj>
        <w:docPartGallery w:val="AutoText"/>
      </w:docPartObj>
    </w:sdtPr>
    <w:sdtEndPr>
      <w:rPr>
        <w:rFonts w:asciiTheme="minorEastAsia" w:hAnsiTheme="minorEastAsia"/>
        <w:sz w:val="24"/>
        <w:szCs w:val="24"/>
      </w:rPr>
    </w:sdtEndPr>
    <w:sdtContent>
      <w:p w14:paraId="0319A7FC">
        <w:pPr>
          <w:pStyle w:val="4"/>
          <w:jc w:val="center"/>
          <w:rPr>
            <w:rFonts w:asciiTheme="minorEastAsia" w:hAnsiTheme="minorEastAsia"/>
            <w:sz w:val="24"/>
            <w:szCs w:val="24"/>
          </w:rPr>
        </w:pPr>
        <w:r>
          <w:rPr>
            <w:rFonts w:asciiTheme="minorEastAsia" w:hAnsiTheme="minorEastAsia"/>
            <w:sz w:val="24"/>
            <w:szCs w:val="24"/>
          </w:rPr>
          <w:t>—</w:t>
        </w:r>
        <w:r>
          <w:rPr>
            <w:rFonts w:hint="eastAsia" w:asciiTheme="minorEastAsia" w:hAnsiTheme="minorEastAsia"/>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31</w:t>
        </w:r>
        <w:r>
          <w:rPr>
            <w:rFonts w:ascii="Times New Roman" w:hAnsi="Times New Roman" w:cs="Times New Roman"/>
            <w:sz w:val="24"/>
            <w:szCs w:val="24"/>
          </w:rPr>
          <w:fldChar w:fldCharType="end"/>
        </w:r>
        <w:r>
          <w:rPr>
            <w:rFonts w:hint="eastAsia" w:asciiTheme="minorEastAsia" w:hAnsiTheme="minorEastAsia"/>
            <w:sz w:val="24"/>
            <w:szCs w:val="24"/>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FDC"/>
    <w:rsid w:val="00043579"/>
    <w:rsid w:val="001C4CEA"/>
    <w:rsid w:val="001D33FA"/>
    <w:rsid w:val="00293AF4"/>
    <w:rsid w:val="002A1798"/>
    <w:rsid w:val="003A42D5"/>
    <w:rsid w:val="00571D6C"/>
    <w:rsid w:val="005D7717"/>
    <w:rsid w:val="005E26A7"/>
    <w:rsid w:val="00665D96"/>
    <w:rsid w:val="009C4303"/>
    <w:rsid w:val="00AC4815"/>
    <w:rsid w:val="00B15088"/>
    <w:rsid w:val="00B25D6C"/>
    <w:rsid w:val="00B86771"/>
    <w:rsid w:val="00CB0BBE"/>
    <w:rsid w:val="00D75990"/>
    <w:rsid w:val="00DD6FDC"/>
    <w:rsid w:val="00EA264D"/>
    <w:rsid w:val="00F0036A"/>
    <w:rsid w:val="1F29348D"/>
    <w:rsid w:val="497974BB"/>
    <w:rsid w:val="5DC60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8"/>
    <w:semiHidden/>
    <w:unhideWhenUsed/>
    <w:qFormat/>
    <w:uiPriority w:val="99"/>
    <w:rPr>
      <w:sz w:val="18"/>
      <w:szCs w:val="18"/>
    </w:rPr>
  </w:style>
  <w:style w:type="paragraph" w:styleId="4">
    <w:name w:val="footer"/>
    <w:basedOn w:val="1"/>
    <w:link w:val="20"/>
    <w:unhideWhenUsed/>
    <w:uiPriority w:val="99"/>
    <w:pPr>
      <w:tabs>
        <w:tab w:val="center" w:pos="4153"/>
        <w:tab w:val="right" w:pos="8306"/>
      </w:tabs>
      <w:snapToGrid w:val="0"/>
      <w:jc w:val="left"/>
    </w:pPr>
    <w:rPr>
      <w:sz w:val="18"/>
      <w:szCs w:val="18"/>
    </w:rPr>
  </w:style>
  <w:style w:type="paragraph" w:styleId="5">
    <w:name w:val="header"/>
    <w:basedOn w:val="1"/>
    <w:link w:val="19"/>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sz w:val="24"/>
    </w:rPr>
  </w:style>
  <w:style w:type="character" w:styleId="9">
    <w:name w:val="Strong"/>
    <w:basedOn w:val="8"/>
    <w:qFormat/>
    <w:uiPriority w:val="22"/>
    <w:rPr>
      <w:b/>
      <w:bCs/>
    </w:rPr>
  </w:style>
  <w:style w:type="character" w:customStyle="1" w:styleId="10">
    <w:name w:val="render-detail-time"/>
    <w:basedOn w:val="8"/>
    <w:qFormat/>
    <w:uiPriority w:val="0"/>
  </w:style>
  <w:style w:type="character" w:customStyle="1" w:styleId="11">
    <w:name w:val="render-detail-resource"/>
    <w:basedOn w:val="8"/>
    <w:uiPriority w:val="0"/>
  </w:style>
  <w:style w:type="character" w:customStyle="1" w:styleId="12">
    <w:name w:val="render-detail-voice"/>
    <w:basedOn w:val="8"/>
    <w:qFormat/>
    <w:uiPriority w:val="0"/>
  </w:style>
  <w:style w:type="paragraph" w:customStyle="1" w:styleId="13">
    <w:name w:val="text_align-cent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
    <w:name w:val="font_family-kaiti"/>
    <w:basedOn w:val="8"/>
    <w:qFormat/>
    <w:uiPriority w:val="0"/>
  </w:style>
  <w:style w:type="paragraph" w:customStyle="1" w:styleId="15">
    <w:name w:val="text_align-justify"/>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
    <w:name w:val="render-detail-editors-name"/>
    <w:basedOn w:val="8"/>
    <w:uiPriority w:val="0"/>
  </w:style>
  <w:style w:type="paragraph" w:customStyle="1" w:styleId="17">
    <w:name w:val="text_indent-0em"/>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8">
    <w:name w:val="批注框文本 Char"/>
    <w:basedOn w:val="8"/>
    <w:link w:val="3"/>
    <w:semiHidden/>
    <w:qFormat/>
    <w:uiPriority w:val="99"/>
    <w:rPr>
      <w:sz w:val="18"/>
      <w:szCs w:val="18"/>
    </w:rPr>
  </w:style>
  <w:style w:type="character" w:customStyle="1" w:styleId="19">
    <w:name w:val="页眉 Char"/>
    <w:basedOn w:val="8"/>
    <w:link w:val="5"/>
    <w:uiPriority w:val="99"/>
    <w:rPr>
      <w:rFonts w:asciiTheme="minorHAnsi" w:hAnsiTheme="minorHAnsi" w:eastAsiaTheme="minorEastAsia" w:cstheme="minorBidi"/>
      <w:kern w:val="2"/>
      <w:sz w:val="18"/>
      <w:szCs w:val="18"/>
    </w:rPr>
  </w:style>
  <w:style w:type="character" w:customStyle="1" w:styleId="20">
    <w:name w:val="页脚 Char"/>
    <w:basedOn w:val="8"/>
    <w:link w:val="4"/>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31</Pages>
  <Words>17562</Words>
  <Characters>17648</Characters>
  <Lines>127</Lines>
  <Paragraphs>35</Paragraphs>
  <TotalTime>34</TotalTime>
  <ScaleCrop>false</ScaleCrop>
  <LinksUpToDate>false</LinksUpToDate>
  <CharactersWithSpaces>17698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2025-02-10T02:13:00Z</dcterms:created>
  <dc:creator>China</dc:creator>
  <cp:lastModifiedBy>于雯</cp:lastModifiedBy>
  <cp:lastPrinted>2025-02-18T01:59:00Z</cp:lastPrinted>
  <dcterms:modified xsi:type="dcterms:W3CDTF">2025-02-18T02:18:51Z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eyJoZGlkIjoiYjBjZThhMzg4M2I4M2EyNzkzMWVmZTQ1NGM3NjdjNWYiLCJ1c2VySWQiOiIzMjM5NzE5NTUifQ==</vt:lpwstr>
  </property>
  <property fmtid="{D5CDD505-2E9C-101B-9397-08002B2CF9AE}" pid="3" name="KSOProductBuildVer">
    <vt:lpwstr>2052-12.1.0.19770</vt:lpwstr>
  </property>
  <property fmtid="{D5CDD505-2E9C-101B-9397-08002B2CF9AE}" pid="4" name="ICV">
    <vt:lpwstr>BDD126403C5846F68091A6380FDCB2E7_12</vt:lpwstr>
  </property>
</Properties>
</file>