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2F" w:rsidRPr="00B92DD7" w:rsidRDefault="0076132F" w:rsidP="0076132F">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t>2025</w:t>
      </w:r>
      <w:r w:rsidRPr="00B92DD7">
        <w:rPr>
          <w:rFonts w:ascii="Times New Roman" w:eastAsia="方正小标宋_GBK" w:hAnsi="Times New Roman" w:cs="宋体" w:hint="eastAsia"/>
          <w:bCs/>
          <w:color w:val="000000" w:themeColor="text1"/>
          <w:sz w:val="36"/>
          <w:szCs w:val="36"/>
        </w:rPr>
        <w:t>年</w:t>
      </w:r>
      <w:r w:rsidRPr="00B92DD7">
        <w:rPr>
          <w:rFonts w:ascii="Times New Roman" w:eastAsia="方正小标宋_GBK" w:hAnsi="Times New Roman" w:cs="宋体" w:hint="eastAsia"/>
          <w:bCs/>
          <w:color w:val="000000" w:themeColor="text1"/>
          <w:sz w:val="36"/>
          <w:szCs w:val="36"/>
        </w:rPr>
        <w:t>3</w:t>
      </w:r>
      <w:r w:rsidRPr="00B92DD7">
        <w:rPr>
          <w:rFonts w:ascii="Times New Roman" w:eastAsia="方正小标宋_GBK" w:hAnsi="Times New Roman" w:cs="宋体" w:hint="eastAsia"/>
          <w:bCs/>
          <w:color w:val="000000" w:themeColor="text1"/>
          <w:sz w:val="36"/>
          <w:szCs w:val="36"/>
        </w:rPr>
        <w:t>月党员理论学习材料</w:t>
      </w:r>
    </w:p>
    <w:p w:rsidR="0076132F" w:rsidRPr="00B92DD7" w:rsidRDefault="0076132F">
      <w:pPr>
        <w:widowControl/>
        <w:jc w:val="left"/>
        <w:rPr>
          <w:rFonts w:ascii="Times New Roman" w:eastAsia="楷体" w:hAnsi="Times New Roman" w:cs="宋体"/>
          <w:b/>
          <w:bCs/>
          <w:color w:val="000000" w:themeColor="text1"/>
          <w:sz w:val="28"/>
          <w:szCs w:val="28"/>
        </w:rPr>
      </w:pPr>
    </w:p>
    <w:p w:rsidR="0076132F" w:rsidRPr="00CE727E"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1. </w:t>
      </w:r>
      <w:r w:rsidRPr="00B92DD7">
        <w:rPr>
          <w:rFonts w:ascii="Times New Roman" w:eastAsia="宋体" w:hAnsi="Times New Roman" w:cs="宋体" w:hint="eastAsia"/>
          <w:color w:val="000000" w:themeColor="text1"/>
          <w:sz w:val="28"/>
          <w:szCs w:val="28"/>
        </w:rPr>
        <w:t>习近平在中共中央政治局第十九次集体学习时强调：坚定不移贯彻总体国家安全观</w:t>
      </w:r>
      <w:r w:rsidRPr="00B92DD7">
        <w:rPr>
          <w:rFonts w:ascii="Times New Roman" w:eastAsia="宋体" w:hAnsi="Times New Roman" w:cs="宋体" w:hint="eastAsia"/>
          <w:color w:val="000000" w:themeColor="text1"/>
          <w:sz w:val="28"/>
          <w:szCs w:val="28"/>
        </w:rPr>
        <w:t xml:space="preserve">  </w:t>
      </w:r>
      <w:r w:rsidRPr="00B92DD7">
        <w:rPr>
          <w:rFonts w:ascii="Times New Roman" w:eastAsia="宋体" w:hAnsi="Times New Roman" w:cs="宋体" w:hint="eastAsia"/>
          <w:color w:val="000000" w:themeColor="text1"/>
          <w:sz w:val="28"/>
          <w:szCs w:val="28"/>
        </w:rPr>
        <w:t>把平安中国建设推向更高水平</w:t>
      </w:r>
    </w:p>
    <w:p w:rsidR="0076132F" w:rsidRPr="00CE727E"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2. </w:t>
      </w:r>
      <w:r w:rsidRPr="00B92DD7">
        <w:rPr>
          <w:rFonts w:ascii="Times New Roman" w:eastAsia="宋体" w:hAnsi="Times New Roman" w:cs="宋体" w:hint="eastAsia"/>
          <w:color w:val="000000" w:themeColor="text1"/>
          <w:sz w:val="28"/>
          <w:szCs w:val="28"/>
        </w:rPr>
        <w:t>习近平在参加江苏代表团审议时强调：</w:t>
      </w:r>
      <w:r w:rsidRPr="00CE727E">
        <w:rPr>
          <w:rFonts w:ascii="Times New Roman" w:eastAsia="宋体" w:hAnsi="Times New Roman" w:cs="宋体" w:hint="eastAsia"/>
          <w:color w:val="000000" w:themeColor="text1"/>
          <w:sz w:val="28"/>
          <w:szCs w:val="28"/>
        </w:rPr>
        <w:t>经济大省要挑大梁为全国发展大局作贡献</w:t>
      </w:r>
    </w:p>
    <w:p w:rsidR="0076132F" w:rsidRPr="00B92DD7"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3. </w:t>
      </w:r>
      <w:r w:rsidRPr="00B92DD7">
        <w:rPr>
          <w:rFonts w:ascii="Times New Roman" w:eastAsia="宋体" w:hAnsi="Times New Roman" w:cs="宋体"/>
          <w:color w:val="000000" w:themeColor="text1"/>
          <w:sz w:val="28"/>
          <w:szCs w:val="28"/>
        </w:rPr>
        <w:t>习近平在民营企业座谈会上强调</w:t>
      </w:r>
      <w:r w:rsidRPr="00B92DD7">
        <w:rPr>
          <w:rFonts w:ascii="Times New Roman" w:eastAsia="宋体" w:hAnsi="Times New Roman" w:cs="宋体" w:hint="eastAsia"/>
          <w:color w:val="000000" w:themeColor="text1"/>
          <w:sz w:val="28"/>
          <w:szCs w:val="28"/>
        </w:rPr>
        <w:t>：</w:t>
      </w:r>
      <w:r w:rsidRPr="00B92DD7">
        <w:rPr>
          <w:rFonts w:ascii="Times New Roman" w:eastAsia="宋体" w:hAnsi="Times New Roman" w:cs="宋体"/>
          <w:color w:val="000000" w:themeColor="text1"/>
          <w:sz w:val="28"/>
          <w:szCs w:val="28"/>
        </w:rPr>
        <w:t>民营经济发展前景广阔大有可为</w:t>
      </w:r>
      <w:r w:rsidRPr="00B92DD7">
        <w:rPr>
          <w:rFonts w:ascii="Times New Roman" w:eastAsia="宋体" w:hAnsi="Times New Roman" w:cs="宋体" w:hint="eastAsia"/>
          <w:color w:val="000000" w:themeColor="text1"/>
          <w:sz w:val="28"/>
          <w:szCs w:val="28"/>
        </w:rPr>
        <w:t xml:space="preserve">  </w:t>
      </w:r>
      <w:r w:rsidRPr="00B92DD7">
        <w:rPr>
          <w:rFonts w:ascii="Times New Roman" w:eastAsia="宋体" w:hAnsi="Times New Roman" w:cs="宋体"/>
          <w:color w:val="000000" w:themeColor="text1"/>
          <w:sz w:val="28"/>
          <w:szCs w:val="28"/>
        </w:rPr>
        <w:t>民营企业和民营企业家大显身手正当其时</w:t>
      </w:r>
    </w:p>
    <w:p w:rsidR="0076132F" w:rsidRPr="00CE727E"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4. </w:t>
      </w:r>
      <w:r w:rsidRPr="00B92DD7">
        <w:rPr>
          <w:rFonts w:ascii="Times New Roman" w:eastAsia="宋体" w:hAnsi="Times New Roman" w:cs="宋体" w:hint="eastAsia"/>
          <w:color w:val="000000" w:themeColor="text1"/>
          <w:sz w:val="28"/>
          <w:szCs w:val="28"/>
        </w:rPr>
        <w:t>习近平：坚持和落实“两个毫不动摇”</w:t>
      </w:r>
    </w:p>
    <w:p w:rsidR="0076132F" w:rsidRPr="00B92DD7"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5. </w:t>
      </w:r>
      <w:r w:rsidRPr="00B92DD7">
        <w:rPr>
          <w:rFonts w:ascii="Times New Roman" w:eastAsia="宋体" w:hAnsi="Times New Roman" w:cs="宋体" w:hint="eastAsia"/>
          <w:color w:val="000000" w:themeColor="text1"/>
          <w:sz w:val="28"/>
          <w:szCs w:val="28"/>
        </w:rPr>
        <w:t>政府工作报告——</w:t>
      </w:r>
      <w:r w:rsidRPr="00B92DD7">
        <w:rPr>
          <w:rFonts w:ascii="Times New Roman" w:eastAsia="宋体" w:hAnsi="Times New Roman" w:cs="宋体" w:hint="eastAsia"/>
          <w:color w:val="000000" w:themeColor="text1"/>
          <w:sz w:val="28"/>
          <w:szCs w:val="28"/>
        </w:rPr>
        <w:t>2025</w:t>
      </w:r>
      <w:r w:rsidRPr="00B92DD7">
        <w:rPr>
          <w:rFonts w:ascii="Times New Roman" w:eastAsia="宋体" w:hAnsi="Times New Roman" w:cs="宋体" w:hint="eastAsia"/>
          <w:color w:val="000000" w:themeColor="text1"/>
          <w:sz w:val="28"/>
          <w:szCs w:val="28"/>
        </w:rPr>
        <w:t>年</w:t>
      </w:r>
      <w:r w:rsidRPr="00B92DD7">
        <w:rPr>
          <w:rFonts w:ascii="Times New Roman" w:eastAsia="宋体" w:hAnsi="Times New Roman" w:cs="宋体" w:hint="eastAsia"/>
          <w:color w:val="000000" w:themeColor="text1"/>
          <w:sz w:val="28"/>
          <w:szCs w:val="28"/>
        </w:rPr>
        <w:t>3</w:t>
      </w:r>
      <w:r w:rsidRPr="00B92DD7">
        <w:rPr>
          <w:rFonts w:ascii="Times New Roman" w:eastAsia="宋体" w:hAnsi="Times New Roman" w:cs="宋体" w:hint="eastAsia"/>
          <w:color w:val="000000" w:themeColor="text1"/>
          <w:sz w:val="28"/>
          <w:szCs w:val="28"/>
        </w:rPr>
        <w:t>月</w:t>
      </w:r>
      <w:r w:rsidRPr="00B92DD7">
        <w:rPr>
          <w:rFonts w:ascii="Times New Roman" w:eastAsia="宋体" w:hAnsi="Times New Roman" w:cs="宋体" w:hint="eastAsia"/>
          <w:color w:val="000000" w:themeColor="text1"/>
          <w:sz w:val="28"/>
          <w:szCs w:val="28"/>
        </w:rPr>
        <w:t>5</w:t>
      </w:r>
      <w:r w:rsidRPr="00B92DD7">
        <w:rPr>
          <w:rFonts w:ascii="Times New Roman" w:eastAsia="宋体" w:hAnsi="Times New Roman" w:cs="宋体" w:hint="eastAsia"/>
          <w:color w:val="000000" w:themeColor="text1"/>
          <w:sz w:val="28"/>
          <w:szCs w:val="28"/>
        </w:rPr>
        <w:t>日在第十四届全国人民代表大会第三次会议上</w:t>
      </w:r>
    </w:p>
    <w:p w:rsidR="0076132F" w:rsidRPr="00CE727E"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6. </w:t>
      </w:r>
      <w:r w:rsidRPr="00B92DD7">
        <w:rPr>
          <w:rFonts w:ascii="Times New Roman" w:eastAsia="宋体" w:hAnsi="Times New Roman" w:cs="宋体" w:hint="eastAsia"/>
          <w:color w:val="000000" w:themeColor="text1"/>
          <w:sz w:val="28"/>
          <w:szCs w:val="28"/>
        </w:rPr>
        <w:t>习近平在看望参加政协会议的民盟民进教育界委员时强调：强化教育对科技和人才支撑作用</w:t>
      </w:r>
      <w:r w:rsidRPr="00B92DD7">
        <w:rPr>
          <w:rFonts w:ascii="Times New Roman" w:eastAsia="宋体" w:hAnsi="Times New Roman" w:cs="宋体" w:hint="eastAsia"/>
          <w:color w:val="000000" w:themeColor="text1"/>
          <w:sz w:val="28"/>
          <w:szCs w:val="28"/>
        </w:rPr>
        <w:t xml:space="preserve">  </w:t>
      </w:r>
      <w:r w:rsidRPr="00B92DD7">
        <w:rPr>
          <w:rFonts w:ascii="Times New Roman" w:eastAsia="宋体" w:hAnsi="Times New Roman" w:cs="宋体" w:hint="eastAsia"/>
          <w:color w:val="000000" w:themeColor="text1"/>
          <w:sz w:val="28"/>
          <w:szCs w:val="28"/>
        </w:rPr>
        <w:t>形成人才辈出人尽其才才尽其用生动局面</w:t>
      </w:r>
    </w:p>
    <w:p w:rsidR="0076132F" w:rsidRPr="00CE727E" w:rsidRDefault="0076132F" w:rsidP="00AC0171">
      <w:pPr>
        <w:shd w:val="clear" w:color="auto" w:fill="FFFFFF"/>
        <w:spacing w:line="50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 xml:space="preserve">7. </w:t>
      </w:r>
      <w:r w:rsidRPr="00B92DD7">
        <w:rPr>
          <w:rFonts w:ascii="Times New Roman" w:eastAsia="宋体" w:hAnsi="Times New Roman" w:cs="宋体" w:hint="eastAsia"/>
          <w:color w:val="000000" w:themeColor="text1"/>
          <w:sz w:val="28"/>
          <w:szCs w:val="28"/>
        </w:rPr>
        <w:t>习近平：经济工作必须统筹好几对重要关系</w:t>
      </w:r>
    </w:p>
    <w:p w:rsidR="0076132F" w:rsidRDefault="0076132F" w:rsidP="00AC0171">
      <w:pPr>
        <w:shd w:val="clear" w:color="auto" w:fill="FFFFFF"/>
        <w:spacing w:line="500" w:lineRule="exact"/>
        <w:ind w:firstLineChars="200" w:firstLine="560"/>
        <w:rPr>
          <w:rFonts w:ascii="Times New Roman" w:eastAsia="宋体" w:hAnsi="Times New Roman" w:cs="宋体" w:hint="eastAsia"/>
          <w:color w:val="000000" w:themeColor="text1"/>
          <w:spacing w:val="-4"/>
          <w:sz w:val="28"/>
          <w:szCs w:val="28"/>
        </w:rPr>
      </w:pPr>
      <w:r w:rsidRPr="00B92DD7">
        <w:rPr>
          <w:rFonts w:ascii="Times New Roman" w:eastAsia="宋体" w:hAnsi="Times New Roman" w:cs="宋体" w:hint="eastAsia"/>
          <w:color w:val="000000" w:themeColor="text1"/>
          <w:sz w:val="28"/>
          <w:szCs w:val="28"/>
        </w:rPr>
        <w:t xml:space="preserve">8. </w:t>
      </w:r>
      <w:r w:rsidRPr="00CE727E">
        <w:rPr>
          <w:rFonts w:ascii="Times New Roman" w:eastAsia="宋体" w:hAnsi="Times New Roman" w:cs="宋体" w:hint="eastAsia"/>
          <w:color w:val="000000" w:themeColor="text1"/>
          <w:sz w:val="28"/>
          <w:szCs w:val="28"/>
        </w:rPr>
        <w:t>《求</w:t>
      </w:r>
      <w:r w:rsidRPr="00CE727E">
        <w:rPr>
          <w:rFonts w:ascii="Times New Roman" w:eastAsia="宋体" w:hAnsi="Times New Roman" w:cs="宋体" w:hint="eastAsia"/>
          <w:color w:val="000000" w:themeColor="text1"/>
          <w:spacing w:val="-4"/>
          <w:sz w:val="28"/>
          <w:szCs w:val="28"/>
        </w:rPr>
        <w:t>是》杂志发表习近平总书记重要文章</w:t>
      </w:r>
      <w:r w:rsidRPr="00EC7F8E">
        <w:rPr>
          <w:rFonts w:ascii="Times New Roman" w:eastAsia="宋体" w:hAnsi="Times New Roman" w:cs="宋体" w:hint="eastAsia"/>
          <w:color w:val="000000" w:themeColor="text1"/>
          <w:spacing w:val="-4"/>
          <w:sz w:val="28"/>
          <w:szCs w:val="28"/>
        </w:rPr>
        <w:t>：健全全面从严治党体系</w:t>
      </w:r>
    </w:p>
    <w:p w:rsidR="00B51786" w:rsidRPr="00B51786" w:rsidRDefault="00B51786" w:rsidP="00B51786">
      <w:pPr>
        <w:shd w:val="clear" w:color="auto" w:fill="FFFFFF"/>
        <w:spacing w:line="500" w:lineRule="exact"/>
        <w:ind w:firstLineChars="200" w:firstLine="560"/>
        <w:rPr>
          <w:rFonts w:ascii="Times New Roman" w:eastAsia="宋体" w:hAnsi="Times New Roman" w:cs="宋体" w:hint="eastAsia"/>
          <w:color w:val="000000" w:themeColor="text1"/>
          <w:sz w:val="28"/>
          <w:szCs w:val="28"/>
        </w:rPr>
      </w:pPr>
      <w:r>
        <w:rPr>
          <w:rFonts w:ascii="Times New Roman" w:eastAsia="宋体" w:hAnsi="Times New Roman" w:cs="宋体" w:hint="eastAsia"/>
          <w:color w:val="000000" w:themeColor="text1"/>
          <w:sz w:val="28"/>
          <w:szCs w:val="28"/>
        </w:rPr>
        <w:t xml:space="preserve">9. </w:t>
      </w:r>
      <w:r w:rsidRPr="002C1BB7">
        <w:rPr>
          <w:rFonts w:ascii="Times New Roman" w:eastAsia="宋体" w:hAnsi="Times New Roman" w:cs="宋体" w:hint="eastAsia"/>
          <w:color w:val="000000" w:themeColor="text1"/>
          <w:sz w:val="28"/>
          <w:szCs w:val="28"/>
        </w:rPr>
        <w:t>中央党的建设工作领导小组召开会议</w:t>
      </w:r>
      <w:r w:rsidRPr="00B51786">
        <w:rPr>
          <w:rFonts w:ascii="Times New Roman" w:eastAsia="宋体" w:hAnsi="Times New Roman" w:cs="宋体" w:hint="eastAsia"/>
          <w:color w:val="000000" w:themeColor="text1"/>
          <w:sz w:val="28"/>
          <w:szCs w:val="28"/>
        </w:rPr>
        <w:t>：</w:t>
      </w:r>
      <w:r w:rsidRPr="002C1BB7">
        <w:rPr>
          <w:rFonts w:ascii="Times New Roman" w:eastAsia="宋体" w:hAnsi="Times New Roman" w:cs="宋体" w:hint="eastAsia"/>
          <w:color w:val="000000" w:themeColor="text1"/>
          <w:sz w:val="28"/>
          <w:szCs w:val="28"/>
        </w:rPr>
        <w:t>研究部署深入贯彻中央八项规定精神学习教育工作</w:t>
      </w:r>
    </w:p>
    <w:p w:rsidR="00B51786" w:rsidRPr="00B51786" w:rsidRDefault="00B51786" w:rsidP="00B51786">
      <w:pPr>
        <w:shd w:val="clear" w:color="auto" w:fill="FFFFFF"/>
        <w:spacing w:line="500" w:lineRule="exact"/>
        <w:ind w:firstLineChars="200" w:firstLine="560"/>
        <w:rPr>
          <w:rFonts w:ascii="Times New Roman" w:eastAsia="宋体" w:hAnsi="Times New Roman" w:cs="宋体" w:hint="eastAsia"/>
          <w:color w:val="000000" w:themeColor="text1"/>
          <w:sz w:val="28"/>
          <w:szCs w:val="28"/>
        </w:rPr>
      </w:pPr>
      <w:r>
        <w:rPr>
          <w:rFonts w:ascii="Times New Roman" w:eastAsia="宋体" w:hAnsi="Times New Roman" w:cs="宋体" w:hint="eastAsia"/>
          <w:color w:val="000000" w:themeColor="text1"/>
          <w:sz w:val="28"/>
          <w:szCs w:val="28"/>
        </w:rPr>
        <w:t xml:space="preserve">10. </w:t>
      </w:r>
      <w:bookmarkStart w:id="0" w:name="_GoBack"/>
      <w:bookmarkEnd w:id="0"/>
      <w:r w:rsidRPr="00B51786">
        <w:rPr>
          <w:rFonts w:ascii="Times New Roman" w:eastAsia="宋体" w:hAnsi="Times New Roman" w:cs="宋体" w:hint="eastAsia"/>
          <w:color w:val="000000" w:themeColor="text1"/>
          <w:sz w:val="28"/>
          <w:szCs w:val="28"/>
        </w:rPr>
        <w:t>省委党建工作领导小组召开会议</w:t>
      </w:r>
      <w:r>
        <w:rPr>
          <w:rFonts w:ascii="Times New Roman" w:eastAsia="宋体" w:hAnsi="Times New Roman" w:cs="宋体" w:hint="eastAsia"/>
          <w:color w:val="000000" w:themeColor="text1"/>
          <w:sz w:val="28"/>
          <w:szCs w:val="28"/>
        </w:rPr>
        <w:t>（</w:t>
      </w:r>
      <w:r w:rsidRPr="00B51786">
        <w:rPr>
          <w:rFonts w:ascii="Times New Roman" w:eastAsia="宋体" w:hAnsi="Times New Roman" w:cs="宋体" w:hint="eastAsia"/>
          <w:color w:val="000000" w:themeColor="text1"/>
          <w:sz w:val="28"/>
          <w:szCs w:val="28"/>
        </w:rPr>
        <w:t>信长星主持</w:t>
      </w:r>
      <w:r>
        <w:rPr>
          <w:rFonts w:ascii="Times New Roman" w:eastAsia="宋体" w:hAnsi="Times New Roman" w:cs="宋体" w:hint="eastAsia"/>
          <w:color w:val="000000" w:themeColor="text1"/>
          <w:sz w:val="28"/>
          <w:szCs w:val="28"/>
        </w:rPr>
        <w:t>）</w:t>
      </w:r>
    </w:p>
    <w:p w:rsidR="00B51786" w:rsidRPr="00CE727E" w:rsidRDefault="00B51786" w:rsidP="00B51786">
      <w:pPr>
        <w:shd w:val="clear" w:color="auto" w:fill="FFFFFF"/>
        <w:spacing w:line="500" w:lineRule="exact"/>
        <w:ind w:firstLineChars="200" w:firstLine="544"/>
        <w:rPr>
          <w:rFonts w:ascii="Times New Roman" w:eastAsia="宋体" w:hAnsi="Times New Roman" w:cs="宋体"/>
          <w:color w:val="000000" w:themeColor="text1"/>
          <w:spacing w:val="-4"/>
          <w:sz w:val="28"/>
          <w:szCs w:val="28"/>
        </w:rPr>
      </w:pPr>
    </w:p>
    <w:p w:rsidR="0076132F" w:rsidRPr="00B92DD7" w:rsidRDefault="0076132F">
      <w:pPr>
        <w:widowControl/>
        <w:jc w:val="left"/>
        <w:rPr>
          <w:rFonts w:ascii="Times New Roman" w:eastAsia="楷体" w:hAnsi="Times New Roman" w:cs="宋体"/>
          <w:b/>
          <w:bCs/>
          <w:color w:val="000000" w:themeColor="text1"/>
          <w:sz w:val="28"/>
          <w:szCs w:val="28"/>
        </w:rPr>
      </w:pPr>
    </w:p>
    <w:p w:rsidR="0076132F" w:rsidRPr="00B92DD7" w:rsidRDefault="0076132F">
      <w:pPr>
        <w:widowControl/>
        <w:jc w:val="left"/>
        <w:rPr>
          <w:rFonts w:ascii="Times New Roman" w:eastAsia="楷体" w:hAnsi="Times New Roman" w:cs="宋体"/>
          <w:b/>
          <w:bCs/>
          <w:color w:val="000000" w:themeColor="text1"/>
          <w:sz w:val="28"/>
          <w:szCs w:val="28"/>
        </w:rPr>
      </w:pPr>
      <w:r w:rsidRPr="00B92DD7">
        <w:rPr>
          <w:rFonts w:ascii="Times New Roman" w:eastAsia="楷体" w:hAnsi="Times New Roman" w:cs="宋体"/>
          <w:b/>
          <w:bCs/>
          <w:color w:val="000000" w:themeColor="text1"/>
          <w:sz w:val="28"/>
          <w:szCs w:val="28"/>
        </w:rPr>
        <w:br w:type="page"/>
      </w:r>
    </w:p>
    <w:p w:rsidR="00CE727E" w:rsidRPr="00B92DD7" w:rsidRDefault="00CE727E" w:rsidP="00571B57">
      <w:pPr>
        <w:widowControl/>
        <w:shd w:val="clear" w:color="auto" w:fill="FFFFFF"/>
        <w:spacing w:line="460" w:lineRule="exact"/>
        <w:rPr>
          <w:rFonts w:ascii="Times New Roman" w:eastAsia="楷体" w:hAnsi="Times New Roman" w:cs="宋体"/>
          <w:b/>
          <w:bCs/>
          <w:color w:val="000000" w:themeColor="text1"/>
          <w:sz w:val="28"/>
          <w:szCs w:val="28"/>
        </w:rPr>
      </w:pPr>
      <w:r w:rsidRPr="00B92DD7">
        <w:rPr>
          <w:rFonts w:ascii="Times New Roman" w:eastAsia="楷体" w:hAnsi="Times New Roman" w:cs="宋体" w:hint="eastAsia"/>
          <w:b/>
          <w:bCs/>
          <w:color w:val="000000" w:themeColor="text1"/>
          <w:sz w:val="28"/>
          <w:szCs w:val="28"/>
        </w:rPr>
        <w:lastRenderedPageBreak/>
        <w:t>习近平在中共中央政治局第十九次集体学习时强调</w:t>
      </w:r>
      <w:r w:rsidR="007F00D1" w:rsidRPr="00B92DD7">
        <w:rPr>
          <w:rFonts w:ascii="Times New Roman" w:eastAsia="楷体" w:hAnsi="Times New Roman" w:cs="宋体" w:hint="eastAsia"/>
          <w:b/>
          <w:bCs/>
          <w:color w:val="000000" w:themeColor="text1"/>
          <w:sz w:val="28"/>
          <w:szCs w:val="28"/>
        </w:rPr>
        <w:t>：</w:t>
      </w:r>
    </w:p>
    <w:p w:rsidR="007F00D1" w:rsidRPr="00CE727E" w:rsidRDefault="007F00D1" w:rsidP="00571B57">
      <w:pPr>
        <w:widowControl/>
        <w:shd w:val="clear" w:color="auto" w:fill="FFFFFF"/>
        <w:spacing w:line="460" w:lineRule="exact"/>
        <w:rPr>
          <w:rFonts w:ascii="Times New Roman" w:eastAsia="楷体" w:hAnsi="Times New Roman" w:cs="宋体"/>
          <w:color w:val="000000" w:themeColor="text1"/>
          <w:sz w:val="28"/>
          <w:szCs w:val="28"/>
        </w:rPr>
      </w:pPr>
    </w:p>
    <w:p w:rsidR="00CE727E" w:rsidRPr="00CE727E" w:rsidRDefault="00CE727E" w:rsidP="00571B57">
      <w:pPr>
        <w:widowControl/>
        <w:shd w:val="clear" w:color="auto" w:fill="FFFFFF"/>
        <w:spacing w:line="600" w:lineRule="exact"/>
        <w:jc w:val="center"/>
        <w:rPr>
          <w:rFonts w:ascii="Times New Roman" w:eastAsia="方正小标宋_GBK" w:hAnsi="Times New Roman" w:cs="宋体"/>
          <w:color w:val="000000" w:themeColor="text1"/>
          <w:sz w:val="36"/>
          <w:szCs w:val="36"/>
        </w:rPr>
      </w:pPr>
      <w:r w:rsidRPr="00B92DD7">
        <w:rPr>
          <w:rFonts w:ascii="Times New Roman" w:eastAsia="方正小标宋_GBK" w:hAnsi="Times New Roman" w:cs="宋体" w:hint="eastAsia"/>
          <w:bCs/>
          <w:color w:val="000000" w:themeColor="text1"/>
          <w:sz w:val="36"/>
          <w:szCs w:val="36"/>
        </w:rPr>
        <w:t>坚定不移贯彻总体国家安全观</w:t>
      </w:r>
    </w:p>
    <w:p w:rsidR="00CE727E" w:rsidRPr="00CE727E" w:rsidRDefault="00CE727E" w:rsidP="00571B57">
      <w:pPr>
        <w:widowControl/>
        <w:shd w:val="clear" w:color="auto" w:fill="FFFFFF"/>
        <w:spacing w:line="600" w:lineRule="exact"/>
        <w:jc w:val="center"/>
        <w:rPr>
          <w:rFonts w:ascii="Times New Roman" w:eastAsia="方正小标宋_GBK" w:hAnsi="Times New Roman" w:cs="宋体"/>
          <w:color w:val="000000" w:themeColor="text1"/>
          <w:sz w:val="36"/>
          <w:szCs w:val="36"/>
        </w:rPr>
      </w:pPr>
      <w:r w:rsidRPr="00B92DD7">
        <w:rPr>
          <w:rFonts w:ascii="Times New Roman" w:eastAsia="方正小标宋_GBK" w:hAnsi="Times New Roman" w:cs="宋体" w:hint="eastAsia"/>
          <w:bCs/>
          <w:color w:val="000000" w:themeColor="text1"/>
          <w:sz w:val="36"/>
          <w:szCs w:val="36"/>
        </w:rPr>
        <w:t>把平安中国建设推向更高水平</w:t>
      </w:r>
    </w:p>
    <w:p w:rsidR="007F00D1" w:rsidRPr="00B92DD7" w:rsidRDefault="007F00D1" w:rsidP="00571B57">
      <w:pPr>
        <w:widowControl/>
        <w:shd w:val="clear" w:color="auto" w:fill="FFFFFF"/>
        <w:spacing w:line="460" w:lineRule="exact"/>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中共中央政治局</w:t>
      </w:r>
      <w:r w:rsidRPr="00CE727E">
        <w:rPr>
          <w:rFonts w:ascii="Times New Roman" w:eastAsia="宋体" w:hAnsi="Times New Roman" w:cs="宋体" w:hint="eastAsia"/>
          <w:color w:val="000000" w:themeColor="text1"/>
          <w:sz w:val="28"/>
          <w:szCs w:val="28"/>
        </w:rPr>
        <w:t>2</w:t>
      </w:r>
      <w:r w:rsidRPr="00CE727E">
        <w:rPr>
          <w:rFonts w:ascii="Times New Roman" w:eastAsia="宋体" w:hAnsi="Times New Roman" w:cs="宋体" w:hint="eastAsia"/>
          <w:color w:val="000000" w:themeColor="text1"/>
          <w:sz w:val="28"/>
          <w:szCs w:val="28"/>
        </w:rPr>
        <w:t>月</w:t>
      </w:r>
      <w:r w:rsidRPr="00CE727E">
        <w:rPr>
          <w:rFonts w:ascii="Times New Roman" w:eastAsia="宋体" w:hAnsi="Times New Roman" w:cs="宋体" w:hint="eastAsia"/>
          <w:color w:val="000000" w:themeColor="text1"/>
          <w:sz w:val="28"/>
          <w:szCs w:val="28"/>
        </w:rPr>
        <w:t>28</w:t>
      </w:r>
      <w:r w:rsidRPr="00CE727E">
        <w:rPr>
          <w:rFonts w:ascii="Times New Roman" w:eastAsia="宋体" w:hAnsi="Times New Roman" w:cs="宋体" w:hint="eastAsia"/>
          <w:color w:val="000000" w:themeColor="text1"/>
          <w:sz w:val="28"/>
          <w:szCs w:val="28"/>
        </w:rPr>
        <w:t>日上午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西南政法大学副校长、教授李燕同志就这个问题进行讲解，提出工作建议。中央政治局的同志认真听取讲解，并进行了讨论。</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两大奇迹”新篇章。适应形势任务的发展变化，平安中国建设只能加强，不能削弱。</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w:t>
      </w:r>
      <w:proofErr w:type="gramStart"/>
      <w:r w:rsidRPr="00CE727E">
        <w:rPr>
          <w:rFonts w:ascii="Times New Roman" w:eastAsia="宋体" w:hAnsi="Times New Roman" w:cs="宋体" w:hint="eastAsia"/>
          <w:color w:val="000000" w:themeColor="text1"/>
          <w:sz w:val="28"/>
          <w:szCs w:val="28"/>
        </w:rPr>
        <w:t>一</w:t>
      </w:r>
      <w:proofErr w:type="gramEnd"/>
      <w:r w:rsidRPr="00CE727E">
        <w:rPr>
          <w:rFonts w:ascii="Times New Roman" w:eastAsia="宋体" w:hAnsi="Times New Roman" w:cs="宋体" w:hint="eastAsia"/>
          <w:color w:val="000000" w:themeColor="text1"/>
          <w:sz w:val="28"/>
          <w:szCs w:val="28"/>
        </w:rPr>
        <w:t>业的安全为国家整体安全创造条件，通过及时有效解决一个个安全问题为国家长治久安筑牢根基。</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习近平指出，平安中国建设为了人民，也依靠人民。要不断增进民生福祉，扎实推进共同富裕，切实维护人民群众合法权益，维护社会公平正义。要完善社会治理体系、健全社会工作体制机制，建设人人有责、</w:t>
      </w:r>
      <w:r w:rsidRPr="00CE727E">
        <w:rPr>
          <w:rFonts w:ascii="Times New Roman" w:eastAsia="宋体" w:hAnsi="Times New Roman" w:cs="宋体" w:hint="eastAsia"/>
          <w:color w:val="000000" w:themeColor="text1"/>
          <w:sz w:val="28"/>
          <w:szCs w:val="28"/>
        </w:rPr>
        <w:lastRenderedPageBreak/>
        <w:t>人人尽责、人人享有的社会治理共同体。要培育自尊自信、理性平和、积极向上的社会心态，弘扬锐意进取、甘于奉献、崇尚法治、文明礼让的时代新风。</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指出，建设更高水平平安中国，必须强化社会治安整体防控。要把专项治理和系统治理、依法治理、综合治理、源头治理结合起来，发展壮大群防群治力量，筑起真正的铜墙铁壁。要坚持和发展新时代“枫桥经验”，推进信访工作法治化，及时有效化解各种矛盾纠纷。</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p>
    <w:p w:rsidR="00CE727E" w:rsidRPr="00CE727E" w:rsidRDefault="00CE727E" w:rsidP="00571B57">
      <w:pPr>
        <w:widowControl/>
        <w:shd w:val="clear" w:color="auto" w:fill="FFFFFF"/>
        <w:spacing w:line="460" w:lineRule="exact"/>
        <w:ind w:firstLineChars="200" w:firstLine="560"/>
        <w:jc w:val="right"/>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责任编辑：李良玉</w:t>
      </w:r>
    </w:p>
    <w:p w:rsidR="00CE727E" w:rsidRPr="00B92DD7" w:rsidRDefault="00CE727E" w:rsidP="00571B57">
      <w:pPr>
        <w:widowControl/>
        <w:spacing w:line="460" w:lineRule="exact"/>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br w:type="page"/>
      </w:r>
    </w:p>
    <w:p w:rsidR="007F00D1" w:rsidRPr="00B92DD7" w:rsidRDefault="007F00D1" w:rsidP="00571B57">
      <w:pPr>
        <w:widowControl/>
        <w:shd w:val="clear" w:color="auto" w:fill="FFFFFF"/>
        <w:spacing w:line="460" w:lineRule="exact"/>
        <w:rPr>
          <w:rFonts w:ascii="Times New Roman" w:eastAsia="楷体" w:hAnsi="Times New Roman" w:cs="宋体"/>
          <w:b/>
          <w:bCs/>
          <w:color w:val="000000" w:themeColor="text1"/>
          <w:sz w:val="28"/>
          <w:szCs w:val="28"/>
        </w:rPr>
      </w:pPr>
      <w:r w:rsidRPr="00B92DD7">
        <w:rPr>
          <w:rFonts w:ascii="Times New Roman" w:eastAsia="楷体" w:hAnsi="Times New Roman" w:cs="宋体" w:hint="eastAsia"/>
          <w:b/>
          <w:bCs/>
          <w:color w:val="000000" w:themeColor="text1"/>
          <w:sz w:val="28"/>
          <w:szCs w:val="28"/>
        </w:rPr>
        <w:lastRenderedPageBreak/>
        <w:t>习近平在参加江苏代表团审议时强调：</w:t>
      </w:r>
    </w:p>
    <w:p w:rsidR="007F00D1" w:rsidRPr="00B92DD7" w:rsidRDefault="007F00D1" w:rsidP="00571B57">
      <w:pPr>
        <w:widowControl/>
        <w:shd w:val="clear" w:color="auto" w:fill="FFFFFF"/>
        <w:spacing w:line="460" w:lineRule="exact"/>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CE727E">
        <w:rPr>
          <w:rFonts w:ascii="Times New Roman" w:eastAsia="方正小标宋_GBK" w:hAnsi="Times New Roman" w:cs="宋体" w:hint="eastAsia"/>
          <w:bCs/>
          <w:color w:val="000000" w:themeColor="text1"/>
          <w:sz w:val="36"/>
          <w:szCs w:val="36"/>
        </w:rPr>
        <w:t>经济大省要挑大梁为全国发展大局作贡献</w:t>
      </w:r>
    </w:p>
    <w:p w:rsidR="007F00D1" w:rsidRPr="00B92DD7" w:rsidRDefault="007F00D1" w:rsidP="00571B57">
      <w:pPr>
        <w:widowControl/>
        <w:shd w:val="clear" w:color="auto" w:fill="FFFFFF"/>
        <w:spacing w:line="460" w:lineRule="exact"/>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中共中央总书记、国家主席、中央军委主席习近平</w:t>
      </w:r>
      <w:r w:rsidRPr="00CE727E">
        <w:rPr>
          <w:rFonts w:ascii="Times New Roman" w:eastAsia="宋体" w:hAnsi="Times New Roman" w:cs="宋体" w:hint="eastAsia"/>
          <w:color w:val="000000" w:themeColor="text1"/>
          <w:sz w:val="28"/>
          <w:szCs w:val="28"/>
        </w:rPr>
        <w:t>5</w:t>
      </w:r>
      <w:r w:rsidRPr="00CE727E">
        <w:rPr>
          <w:rFonts w:ascii="Times New Roman" w:eastAsia="宋体" w:hAnsi="Times New Roman" w:cs="宋体" w:hint="eastAsia"/>
          <w:color w:val="000000" w:themeColor="text1"/>
          <w:sz w:val="28"/>
          <w:szCs w:val="28"/>
        </w:rPr>
        <w:t>日下午在参加他所在的十四届全国人大三次会议江苏代表团审议时强调，圆满实现“十四五”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江苏代表团审议认真，气氛活跃。赵建军、徐光辉、张俊杰、李肖娜、缪汉根、柯军等</w:t>
      </w:r>
      <w:r w:rsidRPr="00CE727E">
        <w:rPr>
          <w:rFonts w:ascii="Times New Roman" w:eastAsia="宋体" w:hAnsi="Times New Roman" w:cs="宋体" w:hint="eastAsia"/>
          <w:color w:val="000000" w:themeColor="text1"/>
          <w:sz w:val="28"/>
          <w:szCs w:val="28"/>
        </w:rPr>
        <w:t>6</w:t>
      </w:r>
      <w:r w:rsidRPr="00CE727E">
        <w:rPr>
          <w:rFonts w:ascii="Times New Roman" w:eastAsia="宋体" w:hAnsi="Times New Roman" w:cs="宋体" w:hint="eastAsia"/>
          <w:color w:val="000000" w:themeColor="text1"/>
          <w:sz w:val="28"/>
          <w:szCs w:val="28"/>
        </w:rPr>
        <w:t>位代表分别就加快绿色低碳转型发展、打造产业科技创新中心、推动转化医学建设、建设和美社区、推动传统产业发展、保护传承传统戏曲等发言。</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在听取大家发言后，习近平作了发言。他首先表示赞成政府工作报告，对江苏工作予以肯定，希望江苏落实好挑大梁的责任，努力取得新的更大成绩。</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指出，科技创新和产业创新，是发展新质生产力的基本路径。抓科技创新，要着眼建设现代化产业体系，坚持教育、科技、人才一起抓，既多出科技成果，又把科技成果转化为实实在在的生产力。抓产业创新，要守牢实</w:t>
      </w:r>
      <w:proofErr w:type="gramStart"/>
      <w:r w:rsidRPr="00CE727E">
        <w:rPr>
          <w:rFonts w:ascii="Times New Roman" w:eastAsia="宋体" w:hAnsi="Times New Roman" w:cs="宋体" w:hint="eastAsia"/>
          <w:color w:val="000000" w:themeColor="text1"/>
          <w:sz w:val="28"/>
          <w:szCs w:val="28"/>
        </w:rPr>
        <w:t>体经济</w:t>
      </w:r>
      <w:proofErr w:type="gramEnd"/>
      <w:r w:rsidRPr="00CE727E">
        <w:rPr>
          <w:rFonts w:ascii="Times New Roman" w:eastAsia="宋体" w:hAnsi="Times New Roman" w:cs="宋体" w:hint="eastAsia"/>
          <w:color w:val="000000" w:themeColor="text1"/>
          <w:sz w:val="28"/>
          <w:szCs w:val="28"/>
        </w:rPr>
        <w:t>这个根基，坚持推动传统产业改造升级和开辟战略性新兴产业、未来产业新赛道并重。抓科技创新和产业创新融合，要搭建平台、健全体制机制，强化企业创新主体地位，让创新链和产业链无缝对接。</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强调，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w:t>
      </w:r>
      <w:r w:rsidRPr="00CE727E">
        <w:rPr>
          <w:rFonts w:ascii="Times New Roman" w:eastAsia="宋体" w:hAnsi="Times New Roman" w:cs="宋体" w:hint="eastAsia"/>
          <w:color w:val="000000" w:themeColor="text1"/>
          <w:sz w:val="28"/>
          <w:szCs w:val="28"/>
        </w:rPr>
        <w:lastRenderedPageBreak/>
        <w:t>主动破除地方保护、市场分割和“内卷式”竞争。要全面落实民营企业座谈会精神，一视同仁对待各种所有制企业，持续优化营商环境。要稳步扩大制度型开放，不断拓展国际合作空间。</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指出，经济大省在落实国家重大发展战略上应有更大的担当。江苏要在长三角一体化发展和长江经济带发展等发展战略中主动作为、协同联动。要加强与京津冀协同发展、粤港澳大湾区建设等战略的对接，深度融入高质量共建“一带一路”，做好</w:t>
      </w:r>
      <w:proofErr w:type="gramStart"/>
      <w:r w:rsidRPr="00CE727E">
        <w:rPr>
          <w:rFonts w:ascii="Times New Roman" w:eastAsia="宋体" w:hAnsi="Times New Roman" w:cs="宋体" w:hint="eastAsia"/>
          <w:color w:val="000000" w:themeColor="text1"/>
          <w:sz w:val="28"/>
          <w:szCs w:val="28"/>
        </w:rPr>
        <w:t>援藏援疆等</w:t>
      </w:r>
      <w:proofErr w:type="gramEnd"/>
      <w:r w:rsidRPr="00CE727E">
        <w:rPr>
          <w:rFonts w:ascii="Times New Roman" w:eastAsia="宋体" w:hAnsi="Times New Roman" w:cs="宋体" w:hint="eastAsia"/>
          <w:color w:val="000000" w:themeColor="text1"/>
          <w:sz w:val="28"/>
          <w:szCs w:val="28"/>
        </w:rPr>
        <w:t>对口帮扶工作。要在坚守耕地红线、保障粮食安全、保护生态环境、确保南水北调水源安全等方面尽职尽责。</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强调，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w:t>
      </w:r>
      <w:proofErr w:type="gramStart"/>
      <w:r w:rsidRPr="00CE727E">
        <w:rPr>
          <w:rFonts w:ascii="Times New Roman" w:eastAsia="宋体" w:hAnsi="Times New Roman" w:cs="宋体" w:hint="eastAsia"/>
          <w:color w:val="000000" w:themeColor="text1"/>
          <w:sz w:val="28"/>
          <w:szCs w:val="28"/>
        </w:rPr>
        <w:t>愁盼问题</w:t>
      </w:r>
      <w:proofErr w:type="gramEnd"/>
      <w:r w:rsidRPr="00CE727E">
        <w:rPr>
          <w:rFonts w:ascii="Times New Roman" w:eastAsia="宋体" w:hAnsi="Times New Roman" w:cs="宋体" w:hint="eastAsia"/>
          <w:color w:val="000000" w:themeColor="text1"/>
          <w:sz w:val="28"/>
          <w:szCs w:val="28"/>
        </w:rPr>
        <w:t>上多办实事，在健全社会保障体系、增强基本公共服务均衡性可及性上再上水平。特别是要抓好就业这个最基本的民生。要深化城乡精神文明建设，优化文化产品和服务供给，以文化赋能经济社会发展。</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指出，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中共中央政治局常委、中央办公厅主任蔡奇参加。</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穆虹等参加。</w:t>
      </w:r>
    </w:p>
    <w:p w:rsidR="00CE727E" w:rsidRPr="00B92DD7" w:rsidRDefault="00CE727E" w:rsidP="00571B57">
      <w:pPr>
        <w:widowControl/>
        <w:spacing w:line="460" w:lineRule="exact"/>
        <w:rPr>
          <w:rFonts w:ascii="Times New Roman" w:eastAsia="宋体" w:hAnsi="Times New Roman"/>
          <w:color w:val="000000" w:themeColor="text1"/>
          <w:sz w:val="28"/>
          <w:szCs w:val="28"/>
        </w:rPr>
      </w:pPr>
      <w:r w:rsidRPr="00B92DD7">
        <w:rPr>
          <w:rFonts w:ascii="Times New Roman" w:eastAsia="宋体" w:hAnsi="Times New Roman" w:hint="eastAsia"/>
          <w:color w:val="000000" w:themeColor="text1"/>
          <w:sz w:val="28"/>
          <w:szCs w:val="28"/>
        </w:rPr>
        <w:br w:type="page"/>
      </w:r>
    </w:p>
    <w:p w:rsidR="00CE727E" w:rsidRPr="00B92DD7" w:rsidRDefault="00CE727E" w:rsidP="00571B57">
      <w:pPr>
        <w:widowControl/>
        <w:shd w:val="clear" w:color="auto" w:fill="FFFFFF"/>
        <w:spacing w:line="460" w:lineRule="exact"/>
        <w:rPr>
          <w:rFonts w:ascii="Times New Roman" w:eastAsia="楷体" w:hAnsi="Times New Roman" w:cs="宋体"/>
          <w:b/>
          <w:bCs/>
          <w:color w:val="000000" w:themeColor="text1"/>
          <w:kern w:val="0"/>
          <w:sz w:val="28"/>
          <w:szCs w:val="28"/>
        </w:rPr>
      </w:pPr>
      <w:r w:rsidRPr="00B92DD7">
        <w:rPr>
          <w:rFonts w:ascii="Times New Roman" w:eastAsia="楷体" w:hAnsi="Times New Roman" w:cs="宋体"/>
          <w:b/>
          <w:bCs/>
          <w:color w:val="000000" w:themeColor="text1"/>
          <w:kern w:val="0"/>
          <w:sz w:val="28"/>
          <w:szCs w:val="28"/>
        </w:rPr>
        <w:lastRenderedPageBreak/>
        <w:t>习近平在民营企业座谈会上强调</w:t>
      </w:r>
      <w:r w:rsidR="00370A7D" w:rsidRPr="00B92DD7">
        <w:rPr>
          <w:rFonts w:ascii="Times New Roman" w:eastAsia="楷体" w:hAnsi="Times New Roman" w:cs="宋体" w:hint="eastAsia"/>
          <w:b/>
          <w:bCs/>
          <w:color w:val="000000" w:themeColor="text1"/>
          <w:kern w:val="0"/>
          <w:sz w:val="28"/>
          <w:szCs w:val="28"/>
        </w:rPr>
        <w:t>：</w:t>
      </w:r>
    </w:p>
    <w:p w:rsidR="00370A7D" w:rsidRPr="00B92DD7" w:rsidRDefault="00370A7D" w:rsidP="00571B57">
      <w:pPr>
        <w:widowControl/>
        <w:shd w:val="clear" w:color="auto" w:fill="FFFFFF"/>
        <w:spacing w:line="460" w:lineRule="exact"/>
        <w:rPr>
          <w:rFonts w:ascii="Times New Roman" w:eastAsia="楷体" w:hAnsi="Times New Roman" w:cs="宋体"/>
          <w:b/>
          <w:bCs/>
          <w:color w:val="000000" w:themeColor="text1"/>
          <w:kern w:val="0"/>
          <w:sz w:val="28"/>
          <w:szCs w:val="28"/>
        </w:rPr>
      </w:pPr>
    </w:p>
    <w:p w:rsidR="00CE727E" w:rsidRPr="00B92DD7"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bCs/>
          <w:color w:val="000000" w:themeColor="text1"/>
          <w:sz w:val="36"/>
          <w:szCs w:val="36"/>
        </w:rPr>
        <w:t>民营经济发展前景广阔大有可为</w:t>
      </w:r>
    </w:p>
    <w:p w:rsidR="00CE727E" w:rsidRPr="00B92DD7"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bCs/>
          <w:color w:val="000000" w:themeColor="text1"/>
          <w:sz w:val="36"/>
          <w:szCs w:val="36"/>
        </w:rPr>
        <w:t>民营企业和民营企业家大显身手正当其时</w:t>
      </w:r>
    </w:p>
    <w:p w:rsidR="00370A7D" w:rsidRPr="00B92DD7" w:rsidRDefault="00370A7D"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color w:val="000000" w:themeColor="text1"/>
          <w:sz w:val="28"/>
          <w:szCs w:val="28"/>
        </w:rPr>
        <w:t>李强丁薛祥出席</w:t>
      </w:r>
      <w:r w:rsidRPr="00B92DD7">
        <w:rPr>
          <w:rFonts w:ascii="Times New Roman" w:eastAsia="宋体" w:hAnsi="Times New Roman" w:cs="宋体"/>
          <w:color w:val="000000" w:themeColor="text1"/>
          <w:sz w:val="28"/>
          <w:szCs w:val="28"/>
        </w:rPr>
        <w:t xml:space="preserve"> </w:t>
      </w:r>
      <w:r w:rsidRPr="00B92DD7">
        <w:rPr>
          <w:rFonts w:ascii="Times New Roman" w:eastAsia="宋体" w:hAnsi="Times New Roman" w:cs="宋体"/>
          <w:color w:val="000000" w:themeColor="text1"/>
          <w:sz w:val="28"/>
          <w:szCs w:val="28"/>
        </w:rPr>
        <w:t>王沪宁主持</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中共中央总书记、国家主席、中央军委主席习近平</w:t>
      </w:r>
      <w:r w:rsidRPr="00B92DD7">
        <w:rPr>
          <w:rFonts w:ascii="Times New Roman" w:eastAsia="宋体" w:hAnsi="Times New Roman" w:cs="宋体" w:hint="eastAsia"/>
          <w:color w:val="000000" w:themeColor="text1"/>
          <w:sz w:val="28"/>
          <w:szCs w:val="28"/>
        </w:rPr>
        <w:t>17</w:t>
      </w:r>
      <w:r w:rsidRPr="00B92DD7">
        <w:rPr>
          <w:rFonts w:ascii="Times New Roman" w:eastAsia="宋体" w:hAnsi="Times New Roman" w:cs="宋体" w:hint="eastAsia"/>
          <w:color w:val="000000" w:themeColor="text1"/>
          <w:sz w:val="28"/>
          <w:szCs w:val="28"/>
        </w:rPr>
        <w:t>日上午在京出席民营企业座谈会并发表重要讲话。他强调，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中共中央政治局常委、国务院总理李强，中共中央政治局常委、国务院副总理丁薛祥出席座谈会。中共中央政治局常委、全国政协主席王沪宁主持座谈会。</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座谈会上，华为技术有限公司首席执行官任正非、比亚</w:t>
      </w:r>
      <w:proofErr w:type="gramStart"/>
      <w:r w:rsidRPr="00B92DD7">
        <w:rPr>
          <w:rFonts w:ascii="Times New Roman" w:eastAsia="宋体" w:hAnsi="Times New Roman" w:cs="宋体" w:hint="eastAsia"/>
          <w:color w:val="000000" w:themeColor="text1"/>
          <w:sz w:val="28"/>
          <w:szCs w:val="28"/>
        </w:rPr>
        <w:t>迪</w:t>
      </w:r>
      <w:proofErr w:type="gramEnd"/>
      <w:r w:rsidRPr="00B92DD7">
        <w:rPr>
          <w:rFonts w:ascii="Times New Roman" w:eastAsia="宋体" w:hAnsi="Times New Roman" w:cs="宋体" w:hint="eastAsia"/>
          <w:color w:val="000000" w:themeColor="text1"/>
          <w:sz w:val="28"/>
          <w:szCs w:val="28"/>
        </w:rPr>
        <w:t>股份有限公司董事长王传福、新希望控股集团有限公司董事长刘永好、上海韦尔半导体股份有限公司董事长虞仁荣、杭州</w:t>
      </w:r>
      <w:proofErr w:type="gramStart"/>
      <w:r w:rsidRPr="00B92DD7">
        <w:rPr>
          <w:rFonts w:ascii="Times New Roman" w:eastAsia="宋体" w:hAnsi="Times New Roman" w:cs="宋体" w:hint="eastAsia"/>
          <w:color w:val="000000" w:themeColor="text1"/>
          <w:sz w:val="28"/>
          <w:szCs w:val="28"/>
        </w:rPr>
        <w:t>宇树科技</w:t>
      </w:r>
      <w:proofErr w:type="gramEnd"/>
      <w:r w:rsidRPr="00B92DD7">
        <w:rPr>
          <w:rFonts w:ascii="Times New Roman" w:eastAsia="宋体" w:hAnsi="Times New Roman" w:cs="宋体" w:hint="eastAsia"/>
          <w:color w:val="000000" w:themeColor="text1"/>
          <w:sz w:val="28"/>
          <w:szCs w:val="28"/>
        </w:rPr>
        <w:t>有限公司首席执行官王兴</w:t>
      </w:r>
      <w:proofErr w:type="gramStart"/>
      <w:r w:rsidRPr="00B92DD7">
        <w:rPr>
          <w:rFonts w:ascii="Times New Roman" w:eastAsia="宋体" w:hAnsi="Times New Roman" w:cs="宋体" w:hint="eastAsia"/>
          <w:color w:val="000000" w:themeColor="text1"/>
          <w:sz w:val="28"/>
          <w:szCs w:val="28"/>
        </w:rPr>
        <w:t>兴</w:t>
      </w:r>
      <w:proofErr w:type="gramEnd"/>
      <w:r w:rsidRPr="00B92DD7">
        <w:rPr>
          <w:rFonts w:ascii="Times New Roman" w:eastAsia="宋体" w:hAnsi="Times New Roman" w:cs="宋体" w:hint="eastAsia"/>
          <w:color w:val="000000" w:themeColor="text1"/>
          <w:sz w:val="28"/>
          <w:szCs w:val="28"/>
        </w:rPr>
        <w:t>、小米科技有限责任公司董事长雷军等</w:t>
      </w:r>
      <w:r w:rsidRPr="00B92DD7">
        <w:rPr>
          <w:rFonts w:ascii="Times New Roman" w:eastAsia="宋体" w:hAnsi="Times New Roman" w:cs="宋体" w:hint="eastAsia"/>
          <w:color w:val="000000" w:themeColor="text1"/>
          <w:sz w:val="28"/>
          <w:szCs w:val="28"/>
        </w:rPr>
        <w:t>6</w:t>
      </w:r>
      <w:r w:rsidRPr="00B92DD7">
        <w:rPr>
          <w:rFonts w:ascii="Times New Roman" w:eastAsia="宋体" w:hAnsi="Times New Roman" w:cs="宋体" w:hint="eastAsia"/>
          <w:color w:val="000000" w:themeColor="text1"/>
          <w:sz w:val="28"/>
          <w:szCs w:val="28"/>
        </w:rPr>
        <w:t>位民营企业负责人代表先后发言，就新形势下促进民营经济发展提出意见和建议。</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在听取大家发言后，习近平发表重要讲话。他表示，民营企业是伴随改革开放伟大历程蓬勃发展起来的。几十年来，关于对民营经济在改革开放和社会主义现代化建设事业中地位和作用的认识、党和国家对民营经济发展的方针政策，我们</w:t>
      </w:r>
      <w:proofErr w:type="gramStart"/>
      <w:r w:rsidRPr="00B92DD7">
        <w:rPr>
          <w:rFonts w:ascii="Times New Roman" w:eastAsia="宋体" w:hAnsi="Times New Roman" w:cs="宋体" w:hint="eastAsia"/>
          <w:color w:val="000000" w:themeColor="text1"/>
          <w:sz w:val="28"/>
          <w:szCs w:val="28"/>
        </w:rPr>
        <w:t>党理论</w:t>
      </w:r>
      <w:proofErr w:type="gramEnd"/>
      <w:r w:rsidRPr="00B92DD7">
        <w:rPr>
          <w:rFonts w:ascii="Times New Roman" w:eastAsia="宋体" w:hAnsi="Times New Roman" w:cs="宋体" w:hint="eastAsia"/>
          <w:color w:val="000000" w:themeColor="text1"/>
          <w:sz w:val="28"/>
          <w:szCs w:val="28"/>
        </w:rPr>
        <w:t>和实践是一脉相承、与时俱进的。党和国家坚持和完善社会主义基本经济制度，毫不动摇巩固和发展公有</w:t>
      </w:r>
      <w:r w:rsidRPr="00B92DD7">
        <w:rPr>
          <w:rFonts w:ascii="Times New Roman" w:eastAsia="宋体" w:hAnsi="Times New Roman" w:cs="宋体" w:hint="eastAsia"/>
          <w:color w:val="000000" w:themeColor="text1"/>
          <w:sz w:val="28"/>
          <w:szCs w:val="28"/>
        </w:rPr>
        <w:lastRenderedPageBreak/>
        <w:t>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w:t>
      </w:r>
      <w:proofErr w:type="gramStart"/>
      <w:r w:rsidRPr="00B92DD7">
        <w:rPr>
          <w:rFonts w:ascii="Times New Roman" w:eastAsia="宋体" w:hAnsi="Times New Roman" w:cs="宋体" w:hint="eastAsia"/>
          <w:color w:val="000000" w:themeColor="text1"/>
          <w:sz w:val="28"/>
          <w:szCs w:val="28"/>
        </w:rPr>
        <w:t>经济人士健康</w:t>
      </w:r>
      <w:proofErr w:type="gramEnd"/>
      <w:r w:rsidRPr="00B92DD7">
        <w:rPr>
          <w:rFonts w:ascii="Times New Roman" w:eastAsia="宋体" w:hAnsi="Times New Roman" w:cs="宋体" w:hint="eastAsia"/>
          <w:color w:val="000000" w:themeColor="text1"/>
          <w:sz w:val="28"/>
          <w:szCs w:val="28"/>
        </w:rPr>
        <w:t>成长。</w:t>
      </w:r>
    </w:p>
    <w:p w:rsidR="00CE727E" w:rsidRPr="00B92DD7"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color w:val="000000" w:themeColor="text1"/>
          <w:sz w:val="28"/>
          <w:szCs w:val="28"/>
        </w:rPr>
        <w:t>习近平指出，</w:t>
      </w:r>
      <w:r w:rsidRPr="00B92DD7">
        <w:rPr>
          <w:rFonts w:ascii="Times New Roman" w:eastAsia="宋体" w:hAnsi="Times New Roman" w:cs="宋体" w:hint="eastAsia"/>
          <w:color w:val="000000" w:themeColor="text1"/>
          <w:sz w:val="28"/>
          <w:szCs w:val="28"/>
        </w:rPr>
        <w:t>现在我国民营经济已经形成相当的规模、占有很重的分量，推动民营经济高质量发展具备坚实基础。新时代新征程，我国社会生产力将不断跃升，人民生活水平将稳步提高，改革开放将进一步全面深化，特别是教育科技事业快速发展，人才队伍和劳动力资源数量庞大、素质优良，产业体系和基础设施体系配套完善，</w:t>
      </w:r>
      <w:r w:rsidRPr="00B92DD7">
        <w:rPr>
          <w:rFonts w:ascii="Times New Roman" w:eastAsia="宋体" w:hAnsi="Times New Roman" w:cs="宋体" w:hint="eastAsia"/>
          <w:color w:val="000000" w:themeColor="text1"/>
          <w:sz w:val="28"/>
          <w:szCs w:val="28"/>
        </w:rPr>
        <w:t>14</w:t>
      </w:r>
      <w:r w:rsidRPr="00B92DD7">
        <w:rPr>
          <w:rFonts w:ascii="Times New Roman" w:eastAsia="宋体" w:hAnsi="Times New Roman" w:cs="宋体" w:hint="eastAsia"/>
          <w:color w:val="000000" w:themeColor="text1"/>
          <w:sz w:val="28"/>
          <w:szCs w:val="28"/>
        </w:rPr>
        <w:t>亿多人口的超大规模市场潜力巨大，给民营经济发展带来很多新的机遇、提供更大发展空间。中国特色社会主义制度具有多方面显著优势，社会主义市场经济体制、中国特色社会主义法治体系不断健全和完善，将为民营经济发展提供更为坚强的保障。</w:t>
      </w:r>
    </w:p>
    <w:p w:rsidR="00CE727E" w:rsidRPr="00B92DD7"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color w:val="000000" w:themeColor="text1"/>
          <w:sz w:val="28"/>
          <w:szCs w:val="28"/>
        </w:rPr>
        <w:t>习近平强调，</w:t>
      </w:r>
      <w:r w:rsidRPr="00B92DD7">
        <w:rPr>
          <w:rFonts w:ascii="Times New Roman" w:eastAsia="宋体" w:hAnsi="Times New Roman" w:cs="宋体" w:hint="eastAsia"/>
          <w:color w:val="000000" w:themeColor="text1"/>
          <w:sz w:val="28"/>
          <w:szCs w:val="28"/>
        </w:rPr>
        <w:t>当前民营经济发展面临的一些困难和挑战，总体上是在改革发展、产业转型升级过程中出现的，是局部的而不是整体的，是暂时的而不是长期的，是能够克服的而不是无解的。要把思想和行动统一到党中央对国内外形势的判断上来，统一到党中央对经济工作的决策部署上来，在困难和挑战中看到前途、看到光明、看到未来，保持发展定力、增强发展信心，保持爱拼会赢的精气神。</w:t>
      </w:r>
    </w:p>
    <w:p w:rsidR="00CE727E" w:rsidRPr="00B92DD7"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color w:val="000000" w:themeColor="text1"/>
          <w:sz w:val="28"/>
          <w:szCs w:val="28"/>
        </w:rPr>
        <w:t>习近平指出，</w:t>
      </w:r>
      <w:r w:rsidRPr="00B92DD7">
        <w:rPr>
          <w:rFonts w:ascii="Times New Roman" w:eastAsia="宋体" w:hAnsi="Times New Roman" w:cs="宋体" w:hint="eastAsia"/>
          <w:color w:val="000000" w:themeColor="text1"/>
          <w:sz w:val="28"/>
          <w:szCs w:val="28"/>
        </w:rPr>
        <w:t>扎扎实实落实促进民营经济发展的政策措施，是当前促进民营经济发展的工作重点。凡是党中央定了的就要坚决执行，不能打折扣。要坚决破除依法平等使用生产要素、公平参与市场竞争的各种障碍，持续推进基础设施竞争性领域向各类经营主体公平开放，继续下大气力解决民营企业融资难融资贵问题。要着力解决拖欠民营企业账款问题。要强化执法监督，集中整治乱收费、乱罚款、乱检查、乱查封，切实依法保护民营企业和民营企业家合法权益。同时要认识到，我国是社会主义法治国家，各类所有制企业的违法行为，都不能规避查处。要认真落实各项</w:t>
      </w:r>
      <w:proofErr w:type="gramStart"/>
      <w:r w:rsidRPr="00B92DD7">
        <w:rPr>
          <w:rFonts w:ascii="Times New Roman" w:eastAsia="宋体" w:hAnsi="Times New Roman" w:cs="宋体" w:hint="eastAsia"/>
          <w:color w:val="000000" w:themeColor="text1"/>
          <w:sz w:val="28"/>
          <w:szCs w:val="28"/>
        </w:rPr>
        <w:t>纾</w:t>
      </w:r>
      <w:proofErr w:type="gramEnd"/>
      <w:r w:rsidRPr="00B92DD7">
        <w:rPr>
          <w:rFonts w:ascii="Times New Roman" w:eastAsia="宋体" w:hAnsi="Times New Roman" w:cs="宋体" w:hint="eastAsia"/>
          <w:color w:val="000000" w:themeColor="text1"/>
          <w:sz w:val="28"/>
          <w:szCs w:val="28"/>
        </w:rPr>
        <w:t>困政策，提高政策精准度，注重综合施策，对企业一视</w:t>
      </w:r>
      <w:r w:rsidRPr="00B92DD7">
        <w:rPr>
          <w:rFonts w:ascii="Times New Roman" w:eastAsia="宋体" w:hAnsi="Times New Roman" w:cs="宋体" w:hint="eastAsia"/>
          <w:color w:val="000000" w:themeColor="text1"/>
          <w:sz w:val="28"/>
          <w:szCs w:val="28"/>
        </w:rPr>
        <w:lastRenderedPageBreak/>
        <w:t>同仁。要进一步构建亲清政商关系。各级党委和政府要立足实际，</w:t>
      </w:r>
      <w:proofErr w:type="gramStart"/>
      <w:r w:rsidRPr="00B92DD7">
        <w:rPr>
          <w:rFonts w:ascii="Times New Roman" w:eastAsia="宋体" w:hAnsi="Times New Roman" w:cs="宋体" w:hint="eastAsia"/>
          <w:color w:val="000000" w:themeColor="text1"/>
          <w:sz w:val="28"/>
          <w:szCs w:val="28"/>
        </w:rPr>
        <w:t>统筹抓好</w:t>
      </w:r>
      <w:proofErr w:type="gramEnd"/>
      <w:r w:rsidRPr="00B92DD7">
        <w:rPr>
          <w:rFonts w:ascii="Times New Roman" w:eastAsia="宋体" w:hAnsi="Times New Roman" w:cs="宋体" w:hint="eastAsia"/>
          <w:color w:val="000000" w:themeColor="text1"/>
          <w:sz w:val="28"/>
          <w:szCs w:val="28"/>
        </w:rPr>
        <w:t>促进民营经济发展政策措施的落实。</w:t>
      </w:r>
    </w:p>
    <w:p w:rsidR="00CE727E" w:rsidRPr="00B92DD7"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color w:val="000000" w:themeColor="text1"/>
          <w:sz w:val="28"/>
          <w:szCs w:val="28"/>
        </w:rPr>
        <w:t>习近平强调，</w:t>
      </w:r>
      <w:r w:rsidRPr="00B92DD7">
        <w:rPr>
          <w:rFonts w:ascii="Times New Roman" w:eastAsia="宋体" w:hAnsi="Times New Roman" w:cs="宋体" w:hint="eastAsia"/>
          <w:color w:val="000000" w:themeColor="text1"/>
          <w:sz w:val="28"/>
          <w:szCs w:val="28"/>
        </w:rPr>
        <w:t>企业是经营主体，企业发展内生动力是第一位的。广大民营企业和民营企业家要满怀创业和报国激情，不断提升理想境界，</w:t>
      </w:r>
      <w:proofErr w:type="gramStart"/>
      <w:r w:rsidRPr="00B92DD7">
        <w:rPr>
          <w:rFonts w:ascii="Times New Roman" w:eastAsia="宋体" w:hAnsi="Times New Roman" w:cs="宋体" w:hint="eastAsia"/>
          <w:color w:val="000000" w:themeColor="text1"/>
          <w:sz w:val="28"/>
          <w:szCs w:val="28"/>
        </w:rPr>
        <w:t>厚植家国</w:t>
      </w:r>
      <w:proofErr w:type="gramEnd"/>
      <w:r w:rsidRPr="00B92DD7">
        <w:rPr>
          <w:rFonts w:ascii="Times New Roman" w:eastAsia="宋体" w:hAnsi="Times New Roman" w:cs="宋体" w:hint="eastAsia"/>
          <w:color w:val="000000" w:themeColor="text1"/>
          <w:sz w:val="28"/>
          <w:szCs w:val="28"/>
        </w:rPr>
        <w:t>情怀，富而思源、富而思进，弘扬企业家精神，专心致志做</w:t>
      </w:r>
      <w:proofErr w:type="gramStart"/>
      <w:r w:rsidRPr="00B92DD7">
        <w:rPr>
          <w:rFonts w:ascii="Times New Roman" w:eastAsia="宋体" w:hAnsi="Times New Roman" w:cs="宋体" w:hint="eastAsia"/>
          <w:color w:val="000000" w:themeColor="text1"/>
          <w:sz w:val="28"/>
          <w:szCs w:val="28"/>
        </w:rPr>
        <w:t>强做</w:t>
      </w:r>
      <w:proofErr w:type="gramEnd"/>
      <w:r w:rsidRPr="00B92DD7">
        <w:rPr>
          <w:rFonts w:ascii="Times New Roman" w:eastAsia="宋体" w:hAnsi="Times New Roman" w:cs="宋体" w:hint="eastAsia"/>
          <w:color w:val="000000" w:themeColor="text1"/>
          <w:sz w:val="28"/>
          <w:szCs w:val="28"/>
        </w:rPr>
        <w:t>优做大企业，坚定做中国特色社会主义的建设者、中国式现代化的促进者。要坚定不移走高质量发展之路，坚守主业、做强实业，加强自主创新，转变发展方式，不断提高企业质量、效益和核心竞争力，努力为推动科技创新、培育新质生产力、建设现代化产业体系、全面推进乡村振兴、促进区域协调发展、保障和改善民生等多作贡献。要按照中国特色现代企业制度要求完善企业治理结构，规范股东行为、强化内部监督、健全风险防范机制，不断完善劳动、人才、知识、技术、资本、数据等生产要素的使用、管理、保护机制，重视企业接班人培养。要坚持诚信守法经营，树立正确价值观和道德观，以实际行动促进民营经济健康发展。要积极履行社会责任，积极构建和谐劳动关系，抓好生态环境保护，力所能及参与公益慈善事业，多向社会奉献爱心。</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王沪宁在主持会议时表示，习近平总书记的重要讲话，充分肯定民营经济发展取得的重大成就和为国家经济社会发展</w:t>
      </w:r>
      <w:proofErr w:type="gramStart"/>
      <w:r w:rsidRPr="00B92DD7">
        <w:rPr>
          <w:rFonts w:ascii="Times New Roman" w:eastAsia="宋体" w:hAnsi="Times New Roman" w:cs="宋体" w:hint="eastAsia"/>
          <w:color w:val="000000" w:themeColor="text1"/>
          <w:sz w:val="28"/>
          <w:szCs w:val="28"/>
        </w:rPr>
        <w:t>作出</w:t>
      </w:r>
      <w:proofErr w:type="gramEnd"/>
      <w:r w:rsidRPr="00B92DD7">
        <w:rPr>
          <w:rFonts w:ascii="Times New Roman" w:eastAsia="宋体" w:hAnsi="Times New Roman" w:cs="宋体" w:hint="eastAsia"/>
          <w:color w:val="000000" w:themeColor="text1"/>
          <w:sz w:val="28"/>
          <w:szCs w:val="28"/>
        </w:rPr>
        <w:t>的重要贡献，强调要正确认识民营经济发展面临的机遇和挑战，对当前和今后一个时期促进民营经济健康发展、高质量发展作了全面部署。讲话立意高远、思想深邃、论述精辟、内涵丰富，我们要认真学习领会、坚决贯彻落实。要坚定发展信心，强化全局意识、系统观念、法治精神，把各项政策落实到位，努力开创民营经济发展新局面。</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proofErr w:type="gramStart"/>
      <w:r w:rsidRPr="00B92DD7">
        <w:rPr>
          <w:rFonts w:ascii="Times New Roman" w:eastAsia="宋体" w:hAnsi="Times New Roman" w:cs="宋体" w:hint="eastAsia"/>
          <w:color w:val="000000" w:themeColor="text1"/>
          <w:sz w:val="28"/>
          <w:szCs w:val="28"/>
        </w:rPr>
        <w:t>石泰峰</w:t>
      </w:r>
      <w:proofErr w:type="gramEnd"/>
      <w:r w:rsidRPr="00B92DD7">
        <w:rPr>
          <w:rFonts w:ascii="Times New Roman" w:eastAsia="宋体" w:hAnsi="Times New Roman" w:cs="宋体" w:hint="eastAsia"/>
          <w:color w:val="000000" w:themeColor="text1"/>
          <w:sz w:val="28"/>
          <w:szCs w:val="28"/>
        </w:rPr>
        <w:t>、李书磊、何立峰、吴政隆、穆虹出席座谈会。</w:t>
      </w:r>
    </w:p>
    <w:p w:rsidR="00CE727E" w:rsidRPr="00B92DD7"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中央和国家机关有关部门、全国工商联负责同志，民营企业负责人代表等参加座谈会。</w:t>
      </w:r>
    </w:p>
    <w:p w:rsidR="00CE727E" w:rsidRPr="00B92DD7" w:rsidRDefault="00CE727E" w:rsidP="00571B57">
      <w:pPr>
        <w:widowControl/>
        <w:spacing w:line="460" w:lineRule="exact"/>
        <w:rPr>
          <w:rFonts w:ascii="Times New Roman" w:eastAsia="宋体" w:hAnsi="Times New Roman"/>
          <w:color w:val="000000" w:themeColor="text1"/>
          <w:sz w:val="28"/>
          <w:szCs w:val="28"/>
        </w:rPr>
      </w:pPr>
      <w:r w:rsidRPr="00B92DD7">
        <w:rPr>
          <w:rFonts w:ascii="Times New Roman" w:eastAsia="宋体" w:hAnsi="Times New Roman" w:hint="eastAsia"/>
          <w:color w:val="000000" w:themeColor="text1"/>
          <w:sz w:val="28"/>
          <w:szCs w:val="28"/>
        </w:rPr>
        <w:br w:type="page"/>
      </w:r>
    </w:p>
    <w:p w:rsidR="00CE727E" w:rsidRPr="00CE727E"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lastRenderedPageBreak/>
        <w:t>坚持和落实“两个毫不动摇”</w:t>
      </w:r>
    </w:p>
    <w:p w:rsidR="00CE727E" w:rsidRPr="00CE727E" w:rsidRDefault="00CE727E" w:rsidP="00571B57">
      <w:pPr>
        <w:widowControl/>
        <w:shd w:val="clear" w:color="auto" w:fill="FFFFFF"/>
        <w:spacing w:beforeLines="50" w:before="156" w:line="460" w:lineRule="exact"/>
        <w:jc w:val="center"/>
        <w:rPr>
          <w:rFonts w:ascii="Times New Roman" w:eastAsia="楷体" w:hAnsi="Times New Roman" w:cs="宋体"/>
          <w:b/>
          <w:bCs/>
          <w:color w:val="000000" w:themeColor="text1"/>
          <w:kern w:val="0"/>
          <w:sz w:val="28"/>
          <w:szCs w:val="28"/>
        </w:rPr>
      </w:pPr>
      <w:r w:rsidRPr="00B92DD7">
        <w:rPr>
          <w:rFonts w:ascii="Times New Roman" w:eastAsia="楷体" w:hAnsi="Times New Roman" w:cs="宋体" w:hint="eastAsia"/>
          <w:b/>
          <w:bCs/>
          <w:color w:val="000000" w:themeColor="text1"/>
          <w:kern w:val="0"/>
          <w:sz w:val="28"/>
          <w:szCs w:val="28"/>
        </w:rPr>
        <w:t>习</w:t>
      </w:r>
      <w:r w:rsidR="00370A7D" w:rsidRPr="00B92DD7">
        <w:rPr>
          <w:rFonts w:ascii="Times New Roman" w:eastAsia="楷体" w:hAnsi="Times New Roman" w:cs="宋体" w:hint="eastAsia"/>
          <w:b/>
          <w:bCs/>
          <w:color w:val="000000" w:themeColor="text1"/>
          <w:kern w:val="0"/>
          <w:sz w:val="28"/>
          <w:szCs w:val="28"/>
        </w:rPr>
        <w:t xml:space="preserve"> </w:t>
      </w:r>
      <w:r w:rsidRPr="00B92DD7">
        <w:rPr>
          <w:rFonts w:ascii="Times New Roman" w:eastAsia="楷体" w:hAnsi="Times New Roman" w:cs="宋体" w:hint="eastAsia"/>
          <w:b/>
          <w:bCs/>
          <w:color w:val="000000" w:themeColor="text1"/>
          <w:kern w:val="0"/>
          <w:sz w:val="28"/>
          <w:szCs w:val="28"/>
        </w:rPr>
        <w:t>近</w:t>
      </w:r>
      <w:r w:rsidR="00370A7D" w:rsidRPr="00B92DD7">
        <w:rPr>
          <w:rFonts w:ascii="Times New Roman" w:eastAsia="楷体" w:hAnsi="Times New Roman" w:cs="宋体" w:hint="eastAsia"/>
          <w:b/>
          <w:bCs/>
          <w:color w:val="000000" w:themeColor="text1"/>
          <w:kern w:val="0"/>
          <w:sz w:val="28"/>
          <w:szCs w:val="28"/>
        </w:rPr>
        <w:t xml:space="preserve"> </w:t>
      </w:r>
      <w:r w:rsidRPr="00B92DD7">
        <w:rPr>
          <w:rFonts w:ascii="Times New Roman" w:eastAsia="楷体" w:hAnsi="Times New Roman" w:cs="宋体" w:hint="eastAsia"/>
          <w:b/>
          <w:bCs/>
          <w:color w:val="000000" w:themeColor="text1"/>
          <w:kern w:val="0"/>
          <w:sz w:val="28"/>
          <w:szCs w:val="28"/>
        </w:rPr>
        <w:t>平</w:t>
      </w:r>
    </w:p>
    <w:p w:rsidR="00370A7D" w:rsidRPr="00B92DD7" w:rsidRDefault="00370A7D"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一</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坚持和完善基本经济制度必须坚持“两个毫不动摇”。全会决定从多个层面提出鼓励、支持、引导非公有制经济发展，激发非公有制经济活力和创造力的改革举措。在功能定位上，明确公有制经济和非公有制经济都是社会主义市场经济的重要组成部分，都是我国经济社会发展的重要基础；在产权保护上，明确提出公有制经济财产权不可侵犯，非公有制经济财产权同样不可侵犯；在政策待遇上，强调坚持权利平等、机会平等、规则平等，实行统一的市场准入制度。</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2013</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11</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9</w:t>
      </w:r>
      <w:r w:rsidRPr="00CE727E">
        <w:rPr>
          <w:rFonts w:ascii="Times New Roman" w:eastAsia="宋体" w:hAnsi="Times New Roman" w:cs="宋体" w:hint="eastAsia"/>
          <w:b/>
          <w:color w:val="000000" w:themeColor="text1"/>
          <w:sz w:val="28"/>
          <w:szCs w:val="28"/>
        </w:rPr>
        <w:t>日《关于〈中共中央关于全面深化改革若干重大问题的决定〉的说明》）</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二</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w:t>
      </w:r>
      <w:r w:rsidRPr="00CE727E">
        <w:rPr>
          <w:rFonts w:ascii="Times New Roman" w:eastAsia="宋体" w:hAnsi="Times New Roman" w:cs="宋体" w:hint="eastAsia"/>
          <w:color w:val="000000" w:themeColor="text1"/>
          <w:sz w:val="28"/>
          <w:szCs w:val="28"/>
        </w:rPr>
        <w:lastRenderedPageBreak/>
        <w:t>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之所以在这里点一点这些重要政策原则，是要说明，我们党在坚持基本经济制度上的观点是明确的、一贯的，而且是不断深化的，从来没有动摇。中国共产党党章都写明了这一点，这是不会变的，也是不能变的。</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2016</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3</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4</w:t>
      </w:r>
      <w:r w:rsidRPr="00CE727E">
        <w:rPr>
          <w:rFonts w:ascii="Times New Roman" w:eastAsia="宋体" w:hAnsi="Times New Roman" w:cs="宋体" w:hint="eastAsia"/>
          <w:b/>
          <w:color w:val="000000" w:themeColor="text1"/>
          <w:sz w:val="28"/>
          <w:szCs w:val="28"/>
        </w:rPr>
        <w:t>日在参加全国政协十二届四次会议民建、工商联界委员联组会时的讲话）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三</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我国是中国共产党领导的社会主义国家，公有制经济是长期以来在国家发展历程中形成的，为国家建设、国防安全、人民生活改善</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了突出贡献，是全体人民的宝贵财富，当然要让它发展好，继续为改革开放和现代化建设</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贡献。我们强调把公有制经济巩固好、发展好，同鼓励、支持、引导非公有制经济发展不是对立的，而是有机统一的。我们国家这么大、人口这么多，又处于并将长期处于社会主义初级阶段，要把经济社会发展搞上去，就要各方面齐心协力来干，众人拾柴火焰高。公有制经济、非公有制经济应该相辅相成、相得益彰，而不是相互排斥、相互抵消。</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我国非公有制经济从小到大、由弱变强，是在我们党和国家方针政策指引下实现的。长期以来，我国非公有制经济快速发展，在稳定增长、促进创新、增加就业、改善民生等方面发挥了重要作用。非公有制经济</w:t>
      </w:r>
      <w:r w:rsidRPr="00CE727E">
        <w:rPr>
          <w:rFonts w:ascii="Times New Roman" w:eastAsia="宋体" w:hAnsi="Times New Roman" w:cs="宋体" w:hint="eastAsia"/>
          <w:color w:val="000000" w:themeColor="text1"/>
          <w:sz w:val="28"/>
          <w:szCs w:val="28"/>
        </w:rPr>
        <w:lastRenderedPageBreak/>
        <w:t>是稳定经济的重要基础，是国家税收的重要来源，是技术创新的重要主体，是金融发展的重要依托，是经济持续健康发展的重要力量。</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当然，公有</w:t>
      </w:r>
      <w:r w:rsidRPr="00CE727E">
        <w:rPr>
          <w:rFonts w:ascii="Times New Roman" w:eastAsia="宋体" w:hAnsi="Times New Roman" w:cs="宋体" w:hint="eastAsia"/>
          <w:color w:val="000000" w:themeColor="text1"/>
          <w:spacing w:val="4"/>
          <w:sz w:val="28"/>
          <w:szCs w:val="28"/>
        </w:rPr>
        <w:t>制经济也好，非公有制经济也好，在发展过程中都有一些矛盾和问题，也面临着一些困难和挑战，需要我们一起来想办法解决。但是，不能一叶障目、不见泰山，攻其一点、不及其余。任何想把公有制经济否定</w:t>
      </w:r>
      <w:proofErr w:type="gramStart"/>
      <w:r w:rsidRPr="00CE727E">
        <w:rPr>
          <w:rFonts w:ascii="Times New Roman" w:eastAsia="宋体" w:hAnsi="Times New Roman" w:cs="宋体" w:hint="eastAsia"/>
          <w:color w:val="000000" w:themeColor="text1"/>
          <w:spacing w:val="4"/>
          <w:sz w:val="28"/>
          <w:szCs w:val="28"/>
        </w:rPr>
        <w:t>掉或者</w:t>
      </w:r>
      <w:proofErr w:type="gramEnd"/>
      <w:r w:rsidRPr="00CE727E">
        <w:rPr>
          <w:rFonts w:ascii="Times New Roman" w:eastAsia="宋体" w:hAnsi="Times New Roman" w:cs="宋体" w:hint="eastAsia"/>
          <w:color w:val="000000" w:themeColor="text1"/>
          <w:spacing w:val="4"/>
          <w:sz w:val="28"/>
          <w:szCs w:val="28"/>
        </w:rPr>
        <w:t>想把非公有制经济否定掉的观点，都是不符合</w:t>
      </w:r>
      <w:proofErr w:type="gramStart"/>
      <w:r w:rsidRPr="00CE727E">
        <w:rPr>
          <w:rFonts w:ascii="Times New Roman" w:eastAsia="宋体" w:hAnsi="Times New Roman" w:cs="宋体" w:hint="eastAsia"/>
          <w:color w:val="000000" w:themeColor="text1"/>
          <w:spacing w:val="4"/>
          <w:sz w:val="28"/>
          <w:szCs w:val="28"/>
        </w:rPr>
        <w:t>最</w:t>
      </w:r>
      <w:proofErr w:type="gramEnd"/>
      <w:r w:rsidRPr="00CE727E">
        <w:rPr>
          <w:rFonts w:ascii="Times New Roman" w:eastAsia="宋体" w:hAnsi="Times New Roman" w:cs="宋体" w:hint="eastAsia"/>
          <w:color w:val="000000" w:themeColor="text1"/>
          <w:spacing w:val="4"/>
          <w:sz w:val="28"/>
          <w:szCs w:val="28"/>
        </w:rPr>
        <w:t>广大人民根本利益的，都</w:t>
      </w:r>
      <w:r w:rsidRPr="00CE727E">
        <w:rPr>
          <w:rFonts w:ascii="Times New Roman" w:eastAsia="宋体" w:hAnsi="Times New Roman" w:cs="宋体" w:hint="eastAsia"/>
          <w:color w:val="000000" w:themeColor="text1"/>
          <w:sz w:val="28"/>
          <w:szCs w:val="28"/>
        </w:rPr>
        <w:t>是不符合我国改革发展要求的，因此也都是错误的。</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2016</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3</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4</w:t>
      </w:r>
      <w:r w:rsidRPr="00CE727E">
        <w:rPr>
          <w:rFonts w:ascii="Times New Roman" w:eastAsia="宋体" w:hAnsi="Times New Roman" w:cs="宋体" w:hint="eastAsia"/>
          <w:b/>
          <w:color w:val="000000" w:themeColor="text1"/>
          <w:sz w:val="28"/>
          <w:szCs w:val="28"/>
        </w:rPr>
        <w:t>日在参加全国政协十二届四次会议民建、工商联界委员联组会时的讲话）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四</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我常在想，新型政商关系应该是什么样的？概括起来说，我看就是“亲”、“清”两个字。</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对领导干部而言，所谓“亲”，就是要坦荡真诚同民营企业接触交往，特别是在民营企业遇到困难和问题情况下更要积极作为、靠前服务，对非公有制</w:t>
      </w:r>
      <w:proofErr w:type="gramStart"/>
      <w:r w:rsidRPr="00CE727E">
        <w:rPr>
          <w:rFonts w:ascii="Times New Roman" w:eastAsia="宋体" w:hAnsi="Times New Roman" w:cs="宋体" w:hint="eastAsia"/>
          <w:color w:val="000000" w:themeColor="text1"/>
          <w:sz w:val="28"/>
          <w:szCs w:val="28"/>
        </w:rPr>
        <w:t>经济人</w:t>
      </w:r>
      <w:proofErr w:type="gramEnd"/>
      <w:r w:rsidRPr="00CE727E">
        <w:rPr>
          <w:rFonts w:ascii="Times New Roman" w:eastAsia="宋体" w:hAnsi="Times New Roman" w:cs="宋体" w:hint="eastAsia"/>
          <w:color w:val="000000" w:themeColor="text1"/>
          <w:sz w:val="28"/>
          <w:szCs w:val="28"/>
        </w:rPr>
        <w:t>士多关注、多谈心、多引导，帮助解决实际困难，真心实意支持民营经济发展。所谓“清”，就是同民营企业家的关系要清白、纯洁，不能有贪心私心，不能以权谋私，不能搞权钱交易。</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2016</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3</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4</w:t>
      </w:r>
      <w:r w:rsidRPr="00CE727E">
        <w:rPr>
          <w:rFonts w:ascii="Times New Roman" w:eastAsia="宋体" w:hAnsi="Times New Roman" w:cs="宋体" w:hint="eastAsia"/>
          <w:b/>
          <w:color w:val="000000" w:themeColor="text1"/>
          <w:sz w:val="28"/>
          <w:szCs w:val="28"/>
        </w:rPr>
        <w:t>日在参加全国政协十二届四次会议民建、工商联界委员联组会时的讲话）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lastRenderedPageBreak/>
        <w:t>五</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在这里，我要非常明确地说，我国国有企业为我国经济社会发展、科技进步、国防建设、民生改善</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了历史性贡献，功勋卓著！功不可没！这是绝对不能否定的！也是绝对否定不了的！如果没有长期以来国有企业为我国发展打下的重要物质基础，就没有我国的经济独立和国家安全，就没有人民生活的不断改善，就没有我国今天在世界上的地位，就没有社会主义中国在世界东方的岿然屹立。</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2016</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10</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10</w:t>
      </w:r>
      <w:r w:rsidRPr="00CE727E">
        <w:rPr>
          <w:rFonts w:ascii="Times New Roman" w:eastAsia="宋体" w:hAnsi="Times New Roman" w:cs="宋体" w:hint="eastAsia"/>
          <w:b/>
          <w:color w:val="000000" w:themeColor="text1"/>
          <w:sz w:val="28"/>
          <w:szCs w:val="28"/>
        </w:rPr>
        <w:t>日在全国国有企业党的建设工作会议上的讲话）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六</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国有企业是我们党执政兴国的重要支柱和依靠力量，工人阶级是我国的领导阶级，是我们党执政最坚实最可靠的阶级基础，是全面建成小康社会、坚持和发展中国特色社会主义的主力军。国有企业培养了一支产业工人大军，拥有</w:t>
      </w:r>
      <w:r w:rsidRPr="00CE727E">
        <w:rPr>
          <w:rFonts w:ascii="Times New Roman" w:eastAsia="宋体" w:hAnsi="Times New Roman" w:cs="宋体" w:hint="eastAsia"/>
          <w:color w:val="000000" w:themeColor="text1"/>
          <w:sz w:val="28"/>
          <w:szCs w:val="28"/>
        </w:rPr>
        <w:t>4000</w:t>
      </w:r>
      <w:r w:rsidRPr="00CE727E">
        <w:rPr>
          <w:rFonts w:ascii="Times New Roman" w:eastAsia="宋体" w:hAnsi="Times New Roman" w:cs="宋体" w:hint="eastAsia"/>
          <w:color w:val="000000" w:themeColor="text1"/>
          <w:sz w:val="28"/>
          <w:szCs w:val="28"/>
        </w:rPr>
        <w:t>多万在岗职工、近</w:t>
      </w:r>
      <w:r w:rsidRPr="00CE727E">
        <w:rPr>
          <w:rFonts w:ascii="Times New Roman" w:eastAsia="宋体" w:hAnsi="Times New Roman" w:cs="宋体" w:hint="eastAsia"/>
          <w:color w:val="000000" w:themeColor="text1"/>
          <w:sz w:val="28"/>
          <w:szCs w:val="28"/>
        </w:rPr>
        <w:t>80</w:t>
      </w:r>
      <w:r w:rsidRPr="00CE727E">
        <w:rPr>
          <w:rFonts w:ascii="Times New Roman" w:eastAsia="宋体" w:hAnsi="Times New Roman" w:cs="宋体" w:hint="eastAsia"/>
          <w:color w:val="000000" w:themeColor="text1"/>
          <w:sz w:val="28"/>
          <w:szCs w:val="28"/>
        </w:rPr>
        <w:t>万个党组织、</w:t>
      </w:r>
      <w:r w:rsidRPr="00CE727E">
        <w:rPr>
          <w:rFonts w:ascii="Times New Roman" w:eastAsia="宋体" w:hAnsi="Times New Roman" w:cs="宋体" w:hint="eastAsia"/>
          <w:color w:val="000000" w:themeColor="text1"/>
          <w:sz w:val="28"/>
          <w:szCs w:val="28"/>
        </w:rPr>
        <w:t>1000</w:t>
      </w:r>
      <w:r w:rsidRPr="00CE727E">
        <w:rPr>
          <w:rFonts w:ascii="Times New Roman" w:eastAsia="宋体" w:hAnsi="Times New Roman" w:cs="宋体" w:hint="eastAsia"/>
          <w:color w:val="000000" w:themeColor="text1"/>
          <w:sz w:val="28"/>
          <w:szCs w:val="28"/>
        </w:rPr>
        <w:t>多万名党员，这是我国工人阶级队伍的骨干力量。把国有企业建设好，把工人阶级作用发挥好，对巩固党的执政地位、巩固我国社会主义制度具有十分重大的意义。这就是我说国有企业是中国特色社会主义政治基础的依据。</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2016</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10</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10</w:t>
      </w:r>
      <w:r w:rsidRPr="00CE727E">
        <w:rPr>
          <w:rFonts w:ascii="Times New Roman" w:eastAsia="宋体" w:hAnsi="Times New Roman" w:cs="宋体" w:hint="eastAsia"/>
          <w:b/>
          <w:color w:val="000000" w:themeColor="text1"/>
          <w:sz w:val="28"/>
          <w:szCs w:val="28"/>
        </w:rPr>
        <w:t>日在全国国有企业党的建设工作会议上的讲话）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七</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今年是改革开放</w:t>
      </w:r>
      <w:r w:rsidRPr="00CE727E">
        <w:rPr>
          <w:rFonts w:ascii="Times New Roman" w:eastAsia="宋体" w:hAnsi="Times New Roman" w:cs="宋体" w:hint="eastAsia"/>
          <w:color w:val="000000" w:themeColor="text1"/>
          <w:sz w:val="28"/>
          <w:szCs w:val="28"/>
        </w:rPr>
        <w:t>40</w:t>
      </w:r>
      <w:r w:rsidRPr="00CE727E">
        <w:rPr>
          <w:rFonts w:ascii="Times New Roman" w:eastAsia="宋体" w:hAnsi="Times New Roman" w:cs="宋体" w:hint="eastAsia"/>
          <w:color w:val="000000" w:themeColor="text1"/>
          <w:sz w:val="28"/>
          <w:szCs w:val="28"/>
        </w:rPr>
        <w:t>周年。</w:t>
      </w:r>
      <w:r w:rsidRPr="00CE727E">
        <w:rPr>
          <w:rFonts w:ascii="Times New Roman" w:eastAsia="宋体" w:hAnsi="Times New Roman" w:cs="宋体" w:hint="eastAsia"/>
          <w:color w:val="000000" w:themeColor="text1"/>
          <w:sz w:val="28"/>
          <w:szCs w:val="28"/>
        </w:rPr>
        <w:t>40</w:t>
      </w:r>
      <w:r w:rsidRPr="00CE727E">
        <w:rPr>
          <w:rFonts w:ascii="Times New Roman" w:eastAsia="宋体" w:hAnsi="Times New Roman" w:cs="宋体" w:hint="eastAsia"/>
          <w:color w:val="000000" w:themeColor="text1"/>
          <w:sz w:val="28"/>
          <w:szCs w:val="28"/>
        </w:rPr>
        <w:t>年来，我国民营经济从小到大、从弱到强，不断发展壮大。截至</w:t>
      </w:r>
      <w:r w:rsidRPr="00CE727E">
        <w:rPr>
          <w:rFonts w:ascii="Times New Roman" w:eastAsia="宋体" w:hAnsi="Times New Roman" w:cs="宋体" w:hint="eastAsia"/>
          <w:color w:val="000000" w:themeColor="text1"/>
          <w:sz w:val="28"/>
          <w:szCs w:val="28"/>
        </w:rPr>
        <w:t>2017</w:t>
      </w:r>
      <w:r w:rsidRPr="00CE727E">
        <w:rPr>
          <w:rFonts w:ascii="Times New Roman" w:eastAsia="宋体" w:hAnsi="Times New Roman" w:cs="宋体" w:hint="eastAsia"/>
          <w:color w:val="000000" w:themeColor="text1"/>
          <w:sz w:val="28"/>
          <w:szCs w:val="28"/>
        </w:rPr>
        <w:t>年底，我国民营企业数量超过</w:t>
      </w:r>
      <w:r w:rsidRPr="00CE727E">
        <w:rPr>
          <w:rFonts w:ascii="Times New Roman" w:eastAsia="宋体" w:hAnsi="Times New Roman" w:cs="宋体" w:hint="eastAsia"/>
          <w:color w:val="000000" w:themeColor="text1"/>
          <w:sz w:val="28"/>
          <w:szCs w:val="28"/>
        </w:rPr>
        <w:t>2700</w:t>
      </w:r>
      <w:r w:rsidRPr="00CE727E">
        <w:rPr>
          <w:rFonts w:ascii="Times New Roman" w:eastAsia="宋体" w:hAnsi="Times New Roman" w:cs="宋体" w:hint="eastAsia"/>
          <w:color w:val="000000" w:themeColor="text1"/>
          <w:sz w:val="28"/>
          <w:szCs w:val="28"/>
        </w:rPr>
        <w:t>万家，个体工商户超过</w:t>
      </w:r>
      <w:r w:rsidRPr="00CE727E">
        <w:rPr>
          <w:rFonts w:ascii="Times New Roman" w:eastAsia="宋体" w:hAnsi="Times New Roman" w:cs="宋体" w:hint="eastAsia"/>
          <w:color w:val="000000" w:themeColor="text1"/>
          <w:sz w:val="28"/>
          <w:szCs w:val="28"/>
        </w:rPr>
        <w:t>6500</w:t>
      </w:r>
      <w:r w:rsidRPr="00CE727E">
        <w:rPr>
          <w:rFonts w:ascii="Times New Roman" w:eastAsia="宋体" w:hAnsi="Times New Roman" w:cs="宋体" w:hint="eastAsia"/>
          <w:color w:val="000000" w:themeColor="text1"/>
          <w:sz w:val="28"/>
          <w:szCs w:val="28"/>
        </w:rPr>
        <w:t>万户，注册资本超过</w:t>
      </w:r>
      <w:r w:rsidRPr="00CE727E">
        <w:rPr>
          <w:rFonts w:ascii="Times New Roman" w:eastAsia="宋体" w:hAnsi="Times New Roman" w:cs="宋体" w:hint="eastAsia"/>
          <w:color w:val="000000" w:themeColor="text1"/>
          <w:sz w:val="28"/>
          <w:szCs w:val="28"/>
        </w:rPr>
        <w:t>165</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元。概括起来说，民营经济具有“五六七八九”的特征，</w:t>
      </w:r>
      <w:proofErr w:type="gramStart"/>
      <w:r w:rsidRPr="00CE727E">
        <w:rPr>
          <w:rFonts w:ascii="Times New Roman" w:eastAsia="宋体" w:hAnsi="Times New Roman" w:cs="宋体" w:hint="eastAsia"/>
          <w:color w:val="000000" w:themeColor="text1"/>
          <w:sz w:val="28"/>
          <w:szCs w:val="28"/>
        </w:rPr>
        <w:t>即贡献</w:t>
      </w:r>
      <w:proofErr w:type="gramEnd"/>
      <w:r w:rsidRPr="00CE727E">
        <w:rPr>
          <w:rFonts w:ascii="Times New Roman" w:eastAsia="宋体" w:hAnsi="Times New Roman" w:cs="宋体" w:hint="eastAsia"/>
          <w:color w:val="000000" w:themeColor="text1"/>
          <w:sz w:val="28"/>
          <w:szCs w:val="28"/>
        </w:rPr>
        <w:t>了</w:t>
      </w:r>
      <w:r w:rsidRPr="00CE727E">
        <w:rPr>
          <w:rFonts w:ascii="Times New Roman" w:eastAsia="宋体" w:hAnsi="Times New Roman" w:cs="宋体" w:hint="eastAsia"/>
          <w:color w:val="000000" w:themeColor="text1"/>
          <w:sz w:val="28"/>
          <w:szCs w:val="28"/>
        </w:rPr>
        <w:t>50%</w:t>
      </w:r>
      <w:r w:rsidRPr="00CE727E">
        <w:rPr>
          <w:rFonts w:ascii="Times New Roman" w:eastAsia="宋体" w:hAnsi="Times New Roman" w:cs="宋体" w:hint="eastAsia"/>
          <w:color w:val="000000" w:themeColor="text1"/>
          <w:sz w:val="28"/>
          <w:szCs w:val="28"/>
        </w:rPr>
        <w:t>以上的税收，</w:t>
      </w:r>
      <w:r w:rsidRPr="00CE727E">
        <w:rPr>
          <w:rFonts w:ascii="Times New Roman" w:eastAsia="宋体" w:hAnsi="Times New Roman" w:cs="宋体" w:hint="eastAsia"/>
          <w:color w:val="000000" w:themeColor="text1"/>
          <w:sz w:val="28"/>
          <w:szCs w:val="28"/>
        </w:rPr>
        <w:t>60%</w:t>
      </w:r>
      <w:r w:rsidRPr="00CE727E">
        <w:rPr>
          <w:rFonts w:ascii="Times New Roman" w:eastAsia="宋体" w:hAnsi="Times New Roman" w:cs="宋体" w:hint="eastAsia"/>
          <w:color w:val="000000" w:themeColor="text1"/>
          <w:sz w:val="28"/>
          <w:szCs w:val="28"/>
        </w:rPr>
        <w:t>以上的国内生产总值，</w:t>
      </w:r>
      <w:r w:rsidRPr="00CE727E">
        <w:rPr>
          <w:rFonts w:ascii="Times New Roman" w:eastAsia="宋体" w:hAnsi="Times New Roman" w:cs="宋体" w:hint="eastAsia"/>
          <w:color w:val="000000" w:themeColor="text1"/>
          <w:sz w:val="28"/>
          <w:szCs w:val="28"/>
        </w:rPr>
        <w:t>70%</w:t>
      </w:r>
      <w:r w:rsidRPr="00CE727E">
        <w:rPr>
          <w:rFonts w:ascii="Times New Roman" w:eastAsia="宋体" w:hAnsi="Times New Roman" w:cs="宋体" w:hint="eastAsia"/>
          <w:color w:val="000000" w:themeColor="text1"/>
          <w:sz w:val="28"/>
          <w:szCs w:val="28"/>
        </w:rPr>
        <w:t>以上的技术创新成果，</w:t>
      </w:r>
      <w:r w:rsidRPr="00CE727E">
        <w:rPr>
          <w:rFonts w:ascii="Times New Roman" w:eastAsia="宋体" w:hAnsi="Times New Roman" w:cs="宋体" w:hint="eastAsia"/>
          <w:color w:val="000000" w:themeColor="text1"/>
          <w:sz w:val="28"/>
          <w:szCs w:val="28"/>
        </w:rPr>
        <w:t>80%</w:t>
      </w:r>
      <w:r w:rsidRPr="00CE727E">
        <w:rPr>
          <w:rFonts w:ascii="Times New Roman" w:eastAsia="宋体" w:hAnsi="Times New Roman" w:cs="宋体" w:hint="eastAsia"/>
          <w:color w:val="000000" w:themeColor="text1"/>
          <w:sz w:val="28"/>
          <w:szCs w:val="28"/>
        </w:rPr>
        <w:t>以上的城镇劳动就业，</w:t>
      </w:r>
      <w:r w:rsidRPr="00CE727E">
        <w:rPr>
          <w:rFonts w:ascii="Times New Roman" w:eastAsia="宋体" w:hAnsi="Times New Roman" w:cs="宋体" w:hint="eastAsia"/>
          <w:color w:val="000000" w:themeColor="text1"/>
          <w:sz w:val="28"/>
          <w:szCs w:val="28"/>
        </w:rPr>
        <w:t>90%</w:t>
      </w:r>
      <w:r w:rsidRPr="00CE727E">
        <w:rPr>
          <w:rFonts w:ascii="Times New Roman" w:eastAsia="宋体" w:hAnsi="Times New Roman" w:cs="宋体" w:hint="eastAsia"/>
          <w:color w:val="000000" w:themeColor="text1"/>
          <w:sz w:val="28"/>
          <w:szCs w:val="28"/>
        </w:rPr>
        <w:t>以上的企业数量。在世界</w:t>
      </w:r>
      <w:r w:rsidRPr="00CE727E">
        <w:rPr>
          <w:rFonts w:ascii="Times New Roman" w:eastAsia="宋体" w:hAnsi="Times New Roman" w:cs="宋体" w:hint="eastAsia"/>
          <w:color w:val="000000" w:themeColor="text1"/>
          <w:sz w:val="28"/>
          <w:szCs w:val="28"/>
        </w:rPr>
        <w:t>500</w:t>
      </w:r>
      <w:r w:rsidRPr="00CE727E">
        <w:rPr>
          <w:rFonts w:ascii="Times New Roman" w:eastAsia="宋体" w:hAnsi="Times New Roman" w:cs="宋体" w:hint="eastAsia"/>
          <w:color w:val="000000" w:themeColor="text1"/>
          <w:sz w:val="28"/>
          <w:szCs w:val="28"/>
        </w:rPr>
        <w:t>强企业中，我国民营企业由</w:t>
      </w:r>
      <w:r w:rsidRPr="00CE727E">
        <w:rPr>
          <w:rFonts w:ascii="Times New Roman" w:eastAsia="宋体" w:hAnsi="Times New Roman" w:cs="宋体" w:hint="eastAsia"/>
          <w:color w:val="000000" w:themeColor="text1"/>
          <w:sz w:val="28"/>
          <w:szCs w:val="28"/>
        </w:rPr>
        <w:t>2010</w:t>
      </w:r>
      <w:r w:rsidRPr="00CE727E">
        <w:rPr>
          <w:rFonts w:ascii="Times New Roman" w:eastAsia="宋体" w:hAnsi="Times New Roman" w:cs="宋体" w:hint="eastAsia"/>
          <w:color w:val="000000" w:themeColor="text1"/>
          <w:sz w:val="28"/>
          <w:szCs w:val="28"/>
        </w:rPr>
        <w:t>年的</w:t>
      </w:r>
      <w:r w:rsidRPr="00CE727E">
        <w:rPr>
          <w:rFonts w:ascii="Times New Roman" w:eastAsia="宋体" w:hAnsi="Times New Roman" w:cs="宋体" w:hint="eastAsia"/>
          <w:color w:val="000000" w:themeColor="text1"/>
          <w:sz w:val="28"/>
          <w:szCs w:val="28"/>
        </w:rPr>
        <w:t>1</w:t>
      </w:r>
      <w:r w:rsidRPr="00CE727E">
        <w:rPr>
          <w:rFonts w:ascii="Times New Roman" w:eastAsia="宋体" w:hAnsi="Times New Roman" w:cs="宋体" w:hint="eastAsia"/>
          <w:color w:val="000000" w:themeColor="text1"/>
          <w:sz w:val="28"/>
          <w:szCs w:val="28"/>
        </w:rPr>
        <w:t>家增加到</w:t>
      </w:r>
      <w:r w:rsidRPr="00CE727E">
        <w:rPr>
          <w:rFonts w:ascii="Times New Roman" w:eastAsia="宋体" w:hAnsi="Times New Roman" w:cs="宋体" w:hint="eastAsia"/>
          <w:color w:val="000000" w:themeColor="text1"/>
          <w:sz w:val="28"/>
          <w:szCs w:val="28"/>
        </w:rPr>
        <w:t>2018</w:t>
      </w:r>
      <w:r w:rsidRPr="00CE727E">
        <w:rPr>
          <w:rFonts w:ascii="Times New Roman" w:eastAsia="宋体" w:hAnsi="Times New Roman" w:cs="宋体" w:hint="eastAsia"/>
          <w:color w:val="000000" w:themeColor="text1"/>
          <w:sz w:val="28"/>
          <w:szCs w:val="28"/>
        </w:rPr>
        <w:t>年的</w:t>
      </w:r>
      <w:r w:rsidRPr="00CE727E">
        <w:rPr>
          <w:rFonts w:ascii="Times New Roman" w:eastAsia="宋体" w:hAnsi="Times New Roman" w:cs="宋体" w:hint="eastAsia"/>
          <w:color w:val="000000" w:themeColor="text1"/>
          <w:sz w:val="28"/>
          <w:szCs w:val="28"/>
        </w:rPr>
        <w:t>28</w:t>
      </w:r>
      <w:r w:rsidRPr="00CE727E">
        <w:rPr>
          <w:rFonts w:ascii="Times New Roman" w:eastAsia="宋体" w:hAnsi="Times New Roman" w:cs="宋体" w:hint="eastAsia"/>
          <w:color w:val="000000" w:themeColor="text1"/>
          <w:sz w:val="28"/>
          <w:szCs w:val="28"/>
        </w:rPr>
        <w:t>家。我国民营经济已经成为推动我国发展</w:t>
      </w:r>
      <w:r w:rsidRPr="00CE727E">
        <w:rPr>
          <w:rFonts w:ascii="Times New Roman" w:eastAsia="宋体" w:hAnsi="Times New Roman" w:cs="宋体" w:hint="eastAsia"/>
          <w:color w:val="000000" w:themeColor="text1"/>
          <w:sz w:val="28"/>
          <w:szCs w:val="28"/>
        </w:rPr>
        <w:lastRenderedPageBreak/>
        <w:t>不可或缺的力量，成为创业就业的主要领域、技术创新的重要主体、国家税收的重要来源，为我国社会主义市场经济发展、政府职能转变、农村富余劳动力转移、国际市场开拓等发挥了重要作用。长期以来，广大民营企业家以敢为人先的创新意识、锲而不舍的奋斗精神，组织带领千百万劳动者奋发努力、艰苦创业、不断创新。我国经济发展能够创造中国奇迹，民营经济功不可没！</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们党在坚持基本经济制度上的观点是明确的、一贯的，从来没有动摇。我国公有制经济是长期以来在国家发展历程中形成的，积累了大量财富，这是全体人民的共同财富，必须保管好、使用好、发展好，让其不断保值升值，决不能让大量国有资产闲置了、流失了、浪费了。我们推进国有企业改革发展、加强对国有资产的监管、惩治国有资产领域发生的腐败现象，都是为了这个目的。同时，我们强调把公有制经济巩固好、发展好，同鼓励、支持、引导非公有制经济发展不是对立的，而是有机统一的。公有制经济、非公有制经济应该相辅相成、相得益彰，而不是相互排斥、相互抵消。</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2018</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11</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w:t>
      </w:r>
      <w:r w:rsidRPr="00CE727E">
        <w:rPr>
          <w:rFonts w:ascii="Times New Roman" w:eastAsia="宋体" w:hAnsi="Times New Roman" w:cs="宋体" w:hint="eastAsia"/>
          <w:b/>
          <w:color w:val="000000" w:themeColor="text1"/>
          <w:sz w:val="28"/>
          <w:szCs w:val="28"/>
        </w:rPr>
        <w:t>日在民营企业座谈会上的讲话）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八</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一段时间以来，社会上有的人发表了一些否定、怀疑民营经济的言论。比如，有的人提出所谓“民营经济离场论”，说民营经济已经完成使命，要退出历史舞台；有的人提出所谓“新公私合营论”，把现在的混合所有制改革曲解为新一轮“公私合营”；有的人</w:t>
      </w:r>
      <w:proofErr w:type="gramStart"/>
      <w:r w:rsidRPr="00CE727E">
        <w:rPr>
          <w:rFonts w:ascii="Times New Roman" w:eastAsia="宋体" w:hAnsi="Times New Roman" w:cs="宋体" w:hint="eastAsia"/>
          <w:color w:val="000000" w:themeColor="text1"/>
          <w:sz w:val="28"/>
          <w:szCs w:val="28"/>
        </w:rPr>
        <w:t>说加强</w:t>
      </w:r>
      <w:proofErr w:type="gramEnd"/>
      <w:r w:rsidRPr="00CE727E">
        <w:rPr>
          <w:rFonts w:ascii="Times New Roman" w:eastAsia="宋体" w:hAnsi="Times New Roman" w:cs="宋体" w:hint="eastAsia"/>
          <w:color w:val="000000" w:themeColor="text1"/>
          <w:sz w:val="28"/>
          <w:szCs w:val="28"/>
        </w:rPr>
        <w:t>企业党建和工会工作是要对民营企业进行控制，等等。这些说法是完全错误的，不符合党的大政方针。</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在这里，我要再次强调，非公有制经济在我国经济社会发展中的地位和作用没有变！我们毫不动摇鼓励、支持、引导非公有制经济发展的方针政策没有变！我们致力于为非公有制经济发展营造良好环境和提供更多机会的方针政策没有变！我国基本经济制度写入了宪法、党章，这</w:t>
      </w:r>
      <w:r w:rsidRPr="00CE727E">
        <w:rPr>
          <w:rFonts w:ascii="Times New Roman" w:eastAsia="宋体" w:hAnsi="Times New Roman" w:cs="宋体" w:hint="eastAsia"/>
          <w:color w:val="000000" w:themeColor="text1"/>
          <w:sz w:val="28"/>
          <w:szCs w:val="28"/>
        </w:rPr>
        <w:lastRenderedPageBreak/>
        <w:t>是不会变的，也是不能变的。任何否定、怀疑、动摇我国基本经济制度的言行都不符合党和国家方针政策，都不要听、不要信！所有民营企业和民营企业家完全可以吃下定心丸、安心谋发展！</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2018</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11</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w:t>
      </w:r>
      <w:r w:rsidRPr="00CE727E">
        <w:rPr>
          <w:rFonts w:ascii="Times New Roman" w:eastAsia="宋体" w:hAnsi="Times New Roman" w:cs="宋体" w:hint="eastAsia"/>
          <w:b/>
          <w:color w:val="000000" w:themeColor="text1"/>
          <w:sz w:val="28"/>
          <w:szCs w:val="28"/>
        </w:rPr>
        <w:t>日在民营企业座谈会上的讲话）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九</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坚持基本经济制度。要立足社会主义初级阶段，坚持“两个毫不动摇”。要坚持公有制为主体、多种所有制经济共同发展，大力发挥公有制经济在促进共同富裕中的重要作用，同时要促进非公有制经济健康发展、非公有制</w:t>
      </w:r>
      <w:proofErr w:type="gramStart"/>
      <w:r w:rsidRPr="00CE727E">
        <w:rPr>
          <w:rFonts w:ascii="Times New Roman" w:eastAsia="宋体" w:hAnsi="Times New Roman" w:cs="宋体" w:hint="eastAsia"/>
          <w:color w:val="000000" w:themeColor="text1"/>
          <w:sz w:val="28"/>
          <w:szCs w:val="28"/>
        </w:rPr>
        <w:t>经济人士健康</w:t>
      </w:r>
      <w:proofErr w:type="gramEnd"/>
      <w:r w:rsidRPr="00CE727E">
        <w:rPr>
          <w:rFonts w:ascii="Times New Roman" w:eastAsia="宋体" w:hAnsi="Times New Roman" w:cs="宋体" w:hint="eastAsia"/>
          <w:color w:val="000000" w:themeColor="text1"/>
          <w:sz w:val="28"/>
          <w:szCs w:val="28"/>
        </w:rPr>
        <w:t>成长。要允许一部分人先富起来，同时要强调先富带后富、帮后富，重点鼓励辛勤劳动、合法经营、敢于创业的致富带头人。靠偏门致富不能提倡，违法违规的要依法处理。</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2021</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8</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17</w:t>
      </w:r>
      <w:r w:rsidRPr="00CE727E">
        <w:rPr>
          <w:rFonts w:ascii="Times New Roman" w:eastAsia="宋体" w:hAnsi="Times New Roman" w:cs="宋体" w:hint="eastAsia"/>
          <w:b/>
          <w:color w:val="000000" w:themeColor="text1"/>
          <w:sz w:val="28"/>
          <w:szCs w:val="28"/>
        </w:rPr>
        <w:t>日在中央财经委员会第十次会议上的讲话）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十</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w:t>
      </w:r>
      <w:proofErr w:type="gramStart"/>
      <w:r w:rsidRPr="00CE727E">
        <w:rPr>
          <w:rFonts w:ascii="Times New Roman" w:eastAsia="宋体" w:hAnsi="Times New Roman" w:cs="宋体" w:hint="eastAsia"/>
          <w:color w:val="000000" w:themeColor="text1"/>
          <w:sz w:val="28"/>
          <w:szCs w:val="28"/>
        </w:rPr>
        <w:t>强做</w:t>
      </w:r>
      <w:proofErr w:type="gramEnd"/>
      <w:r w:rsidRPr="00CE727E">
        <w:rPr>
          <w:rFonts w:ascii="Times New Roman" w:eastAsia="宋体" w:hAnsi="Times New Roman" w:cs="宋体" w:hint="eastAsia"/>
          <w:color w:val="000000" w:themeColor="text1"/>
          <w:sz w:val="28"/>
          <w:szCs w:val="28"/>
        </w:rPr>
        <w:t>优做大，提升企业核心竞争力。优化民营企业发展环境，依法保护民营企业产权和企业家权益，促进民营经济发展壮大。</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2022</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10</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16</w:t>
      </w:r>
      <w:r w:rsidRPr="00CE727E">
        <w:rPr>
          <w:rFonts w:ascii="Times New Roman" w:eastAsia="宋体" w:hAnsi="Times New Roman" w:cs="宋体" w:hint="eastAsia"/>
          <w:b/>
          <w:color w:val="000000" w:themeColor="text1"/>
          <w:sz w:val="28"/>
          <w:szCs w:val="28"/>
        </w:rPr>
        <w:t>日在中国共产党第二十次全国代表大会上的报告）</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十一</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一段时间以来，社会上对我们是否还搞社会主义市场经济、是否坚持“两个毫不动摇”有一些不正确甚至错误的议论。我们必须亮明态度、决不含糊，始终坚持社会主义市场经济改革方向，坚持“两个毫不动摇”。</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一是深化国资国企改革，提高国企核心竞争力。国企改革三年行动已见成效，要根据形势变化，以提高核心竞争力和增强核心功能为重点，</w:t>
      </w:r>
      <w:r w:rsidRPr="00CE727E">
        <w:rPr>
          <w:rFonts w:ascii="Times New Roman" w:eastAsia="宋体" w:hAnsi="Times New Roman" w:cs="宋体" w:hint="eastAsia"/>
          <w:color w:val="000000" w:themeColor="text1"/>
          <w:sz w:val="28"/>
          <w:szCs w:val="28"/>
        </w:rPr>
        <w:lastRenderedPageBreak/>
        <w:t>谋划新一轮深化国有企业改革行动方案。我国经营性国有资产规模大，一些企业资产收益率不高、创新能力不足，同国有资本和国有企业做</w:t>
      </w:r>
      <w:proofErr w:type="gramStart"/>
      <w:r w:rsidRPr="00CE727E">
        <w:rPr>
          <w:rFonts w:ascii="Times New Roman" w:eastAsia="宋体" w:hAnsi="Times New Roman" w:cs="宋体" w:hint="eastAsia"/>
          <w:color w:val="000000" w:themeColor="text1"/>
          <w:sz w:val="28"/>
          <w:szCs w:val="28"/>
        </w:rPr>
        <w:t>强做</w:t>
      </w:r>
      <w:proofErr w:type="gramEnd"/>
      <w:r w:rsidRPr="00CE727E">
        <w:rPr>
          <w:rFonts w:ascii="Times New Roman" w:eastAsia="宋体" w:hAnsi="Times New Roman" w:cs="宋体" w:hint="eastAsia"/>
          <w:color w:val="000000" w:themeColor="text1"/>
          <w:sz w:val="28"/>
          <w:szCs w:val="28"/>
        </w:rPr>
        <w:t>优做大、发挥国有经济战略支撑作用的要求不相适应。要坚持分类改革方向，处理好国企经济责任和社会责任关系，健全以管资本为主的国资管理体制，发挥国有资本投资运营公司作用，以市场化方式推进国企整合重组，打造一批创新型国有企业。要完善中国特色国有企业现代公司治理，真正按市场化机制运营，加快建设世界一流企业。</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二是优化民营企业发展环境，促进民营经济发展壮大。民营经济对经济社会发展、就业、财政税收、科技创新等具有重要作用。要从制度和法律上把对国企民企平等对待的要求落下来，从政策和舆论上鼓励支持民营经济和民营企业发展壮大。要依法保护民营企业产权和企业家权益。要全面梳理修订涉</w:t>
      </w:r>
      <w:proofErr w:type="gramStart"/>
      <w:r w:rsidRPr="00CE727E">
        <w:rPr>
          <w:rFonts w:ascii="Times New Roman" w:eastAsia="宋体" w:hAnsi="Times New Roman" w:cs="宋体" w:hint="eastAsia"/>
          <w:color w:val="000000" w:themeColor="text1"/>
          <w:sz w:val="28"/>
          <w:szCs w:val="28"/>
        </w:rPr>
        <w:t>企法律</w:t>
      </w:r>
      <w:proofErr w:type="gramEnd"/>
      <w:r w:rsidRPr="00CE727E">
        <w:rPr>
          <w:rFonts w:ascii="Times New Roman" w:eastAsia="宋体" w:hAnsi="Times New Roman" w:cs="宋体" w:hint="eastAsia"/>
          <w:color w:val="000000" w:themeColor="text1"/>
          <w:sz w:val="28"/>
          <w:szCs w:val="28"/>
        </w:rPr>
        <w:t>法规政策，持续破除影响平等准入的壁垒。要完善公平竞争制度，反对地方保护和行政垄断，为民营企业开辟更多空间。要加强中小微企业管理服务，支持中小</w:t>
      </w:r>
      <w:proofErr w:type="gramStart"/>
      <w:r w:rsidRPr="00CE727E">
        <w:rPr>
          <w:rFonts w:ascii="Times New Roman" w:eastAsia="宋体" w:hAnsi="Times New Roman" w:cs="宋体" w:hint="eastAsia"/>
          <w:color w:val="000000" w:themeColor="text1"/>
          <w:sz w:val="28"/>
          <w:szCs w:val="28"/>
        </w:rPr>
        <w:t>微企业</w:t>
      </w:r>
      <w:proofErr w:type="gramEnd"/>
      <w:r w:rsidRPr="00CE727E">
        <w:rPr>
          <w:rFonts w:ascii="Times New Roman" w:eastAsia="宋体" w:hAnsi="Times New Roman" w:cs="宋体" w:hint="eastAsia"/>
          <w:color w:val="000000" w:themeColor="text1"/>
          <w:sz w:val="28"/>
          <w:szCs w:val="28"/>
        </w:rPr>
        <w:t>和个体工商户发展。各级领导干部要为民营企业解难题、办实事，构建亲清政商关系。国企、民企、外企都要依法合</w:t>
      </w:r>
      <w:proofErr w:type="gramStart"/>
      <w:r w:rsidRPr="00CE727E">
        <w:rPr>
          <w:rFonts w:ascii="Times New Roman" w:eastAsia="宋体" w:hAnsi="Times New Roman" w:cs="宋体" w:hint="eastAsia"/>
          <w:color w:val="000000" w:themeColor="text1"/>
          <w:sz w:val="28"/>
          <w:szCs w:val="28"/>
        </w:rPr>
        <w:t>规</w:t>
      </w:r>
      <w:proofErr w:type="gramEnd"/>
      <w:r w:rsidRPr="00CE727E">
        <w:rPr>
          <w:rFonts w:ascii="Times New Roman" w:eastAsia="宋体" w:hAnsi="Times New Roman" w:cs="宋体" w:hint="eastAsia"/>
          <w:color w:val="000000" w:themeColor="text1"/>
          <w:sz w:val="28"/>
          <w:szCs w:val="28"/>
        </w:rPr>
        <w:t>经营。</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2022</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12</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15</w:t>
      </w:r>
      <w:r w:rsidRPr="00CE727E">
        <w:rPr>
          <w:rFonts w:ascii="Times New Roman" w:eastAsia="宋体" w:hAnsi="Times New Roman" w:cs="宋体" w:hint="eastAsia"/>
          <w:b/>
          <w:color w:val="000000" w:themeColor="text1"/>
          <w:sz w:val="28"/>
          <w:szCs w:val="28"/>
        </w:rPr>
        <w:t>日在中央经济工作会议上的讲话）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十二</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民营经济是我们党长期执政、团结带领全国人民实现“两个一百年”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w:t>
      </w:r>
      <w:proofErr w:type="gramStart"/>
      <w:r w:rsidRPr="00CE727E">
        <w:rPr>
          <w:rFonts w:ascii="Times New Roman" w:eastAsia="宋体" w:hAnsi="Times New Roman" w:cs="宋体" w:hint="eastAsia"/>
          <w:color w:val="000000" w:themeColor="text1"/>
          <w:sz w:val="28"/>
          <w:szCs w:val="28"/>
        </w:rPr>
        <w:t>振市场</w:t>
      </w:r>
      <w:proofErr w:type="gramEnd"/>
      <w:r w:rsidRPr="00CE727E">
        <w:rPr>
          <w:rFonts w:ascii="Times New Roman" w:eastAsia="宋体" w:hAnsi="Times New Roman" w:cs="宋体" w:hint="eastAsia"/>
          <w:color w:val="000000" w:themeColor="text1"/>
          <w:sz w:val="28"/>
          <w:szCs w:val="28"/>
        </w:rPr>
        <w:t>预期和信心。要积极发挥民营企业在稳就业、促增收中的重要作用，采取更有效的措施支持中小</w:t>
      </w:r>
      <w:proofErr w:type="gramStart"/>
      <w:r w:rsidRPr="00CE727E">
        <w:rPr>
          <w:rFonts w:ascii="Times New Roman" w:eastAsia="宋体" w:hAnsi="Times New Roman" w:cs="宋体" w:hint="eastAsia"/>
          <w:color w:val="000000" w:themeColor="text1"/>
          <w:sz w:val="28"/>
          <w:szCs w:val="28"/>
        </w:rPr>
        <w:t>微企业</w:t>
      </w:r>
      <w:proofErr w:type="gramEnd"/>
      <w:r w:rsidRPr="00CE727E">
        <w:rPr>
          <w:rFonts w:ascii="Times New Roman" w:eastAsia="宋体" w:hAnsi="Times New Roman" w:cs="宋体" w:hint="eastAsia"/>
          <w:color w:val="000000" w:themeColor="text1"/>
          <w:sz w:val="28"/>
          <w:szCs w:val="28"/>
        </w:rPr>
        <w:t>和个体工商户发展，支持平台企业在创造就业、拓展消费、国际</w:t>
      </w:r>
      <w:r w:rsidRPr="00CE727E">
        <w:rPr>
          <w:rFonts w:ascii="Times New Roman" w:eastAsia="宋体" w:hAnsi="Times New Roman" w:cs="宋体" w:hint="eastAsia"/>
          <w:color w:val="000000" w:themeColor="text1"/>
          <w:sz w:val="28"/>
          <w:szCs w:val="28"/>
        </w:rPr>
        <w:lastRenderedPageBreak/>
        <w:t>竞争中大显身手。要把构建亲清政商关系落到实处，为民营企业和民营企业家排忧解难，让他们放开手脚，轻装上阵，专心致志搞发展。要加强思想政治引领，引导民营企业和民营企业家正确理解党中央关于“两个毫不动摇”、“两个健康”的方针政策，消除顾虑，放下包袱，大胆发展。</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2023</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3</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6</w:t>
      </w:r>
      <w:r w:rsidRPr="00CE727E">
        <w:rPr>
          <w:rFonts w:ascii="Times New Roman" w:eastAsia="宋体" w:hAnsi="Times New Roman" w:cs="宋体" w:hint="eastAsia"/>
          <w:b/>
          <w:color w:val="000000" w:themeColor="text1"/>
          <w:sz w:val="28"/>
          <w:szCs w:val="28"/>
        </w:rPr>
        <w:t>日在参加全国政协十四届一次会议民建、工商联界委员联组会时的讲话）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十三</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注重发挥经济体制改革牵引作用。深化经济体制改革仍是进一步全面深化改革的重点，主要任务是完善有利于推动高质量发展的体制机制，塑造发展新动能新优势，坚持和落实“两个毫不动摇”，构建全国统一大市场，完善市场经济基础制度。</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决定稿围绕处理好政府和市场关系这个核心问题，把构建高水平社会主义市场经济体制摆在突出位置，对经济体制改革重点领域和关键环节</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部署。着眼增强国有企业核心功能、提升核心竞争力，提出增强各有关管理部门战略协同，推进国有经济布局优化和结构调整，推动国有资本和国有企业做</w:t>
      </w:r>
      <w:proofErr w:type="gramStart"/>
      <w:r w:rsidRPr="00CE727E">
        <w:rPr>
          <w:rFonts w:ascii="Times New Roman" w:eastAsia="宋体" w:hAnsi="Times New Roman" w:cs="宋体" w:hint="eastAsia"/>
          <w:color w:val="000000" w:themeColor="text1"/>
          <w:sz w:val="28"/>
          <w:szCs w:val="28"/>
        </w:rPr>
        <w:t>强做</w:t>
      </w:r>
      <w:proofErr w:type="gramEnd"/>
      <w:r w:rsidRPr="00CE727E">
        <w:rPr>
          <w:rFonts w:ascii="Times New Roman" w:eastAsia="宋体" w:hAnsi="Times New Roman" w:cs="宋体" w:hint="eastAsia"/>
          <w:color w:val="000000" w:themeColor="text1"/>
          <w:sz w:val="28"/>
          <w:szCs w:val="28"/>
        </w:rPr>
        <w:t>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2024</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7</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15</w:t>
      </w:r>
      <w:r w:rsidRPr="00CE727E">
        <w:rPr>
          <w:rFonts w:ascii="Times New Roman" w:eastAsia="宋体" w:hAnsi="Times New Roman" w:cs="宋体" w:hint="eastAsia"/>
          <w:b/>
          <w:color w:val="000000" w:themeColor="text1"/>
          <w:sz w:val="28"/>
          <w:szCs w:val="28"/>
        </w:rPr>
        <w:t>日《关于〈中共中央关于进一步全面深化改革、推进中国式现代化的决定〉的说明》）</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十四</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民营企业是伴随改革开放伟大历程蓬勃发展起来的。几十年来，关于对民营经济在改革开放和社会主义现代化建设事业中地位和作用的认识、党和国家对民营经济发展的方针政策，我们</w:t>
      </w:r>
      <w:proofErr w:type="gramStart"/>
      <w:r w:rsidRPr="00CE727E">
        <w:rPr>
          <w:rFonts w:ascii="Times New Roman" w:eastAsia="宋体" w:hAnsi="Times New Roman" w:cs="宋体" w:hint="eastAsia"/>
          <w:color w:val="000000" w:themeColor="text1"/>
          <w:sz w:val="28"/>
          <w:szCs w:val="28"/>
        </w:rPr>
        <w:t>党理论</w:t>
      </w:r>
      <w:proofErr w:type="gramEnd"/>
      <w:r w:rsidRPr="00CE727E">
        <w:rPr>
          <w:rFonts w:ascii="Times New Roman" w:eastAsia="宋体" w:hAnsi="Times New Roman" w:cs="宋体" w:hint="eastAsia"/>
          <w:color w:val="000000" w:themeColor="text1"/>
          <w:sz w:val="28"/>
          <w:szCs w:val="28"/>
        </w:rPr>
        <w:t>和实践是一脉相</w:t>
      </w:r>
      <w:r w:rsidRPr="00CE727E">
        <w:rPr>
          <w:rFonts w:ascii="Times New Roman" w:eastAsia="宋体" w:hAnsi="Times New Roman" w:cs="宋体" w:hint="eastAsia"/>
          <w:color w:val="000000" w:themeColor="text1"/>
          <w:sz w:val="28"/>
          <w:szCs w:val="28"/>
        </w:rPr>
        <w:lastRenderedPageBreak/>
        <w:t>承、与时俱进的。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w:t>
      </w:r>
      <w:proofErr w:type="gramStart"/>
      <w:r w:rsidRPr="00CE727E">
        <w:rPr>
          <w:rFonts w:ascii="Times New Roman" w:eastAsia="宋体" w:hAnsi="Times New Roman" w:cs="宋体" w:hint="eastAsia"/>
          <w:color w:val="000000" w:themeColor="text1"/>
          <w:sz w:val="28"/>
          <w:szCs w:val="28"/>
        </w:rPr>
        <w:t>经济人士健康</w:t>
      </w:r>
      <w:proofErr w:type="gramEnd"/>
      <w:r w:rsidRPr="00CE727E">
        <w:rPr>
          <w:rFonts w:ascii="Times New Roman" w:eastAsia="宋体" w:hAnsi="Times New Roman" w:cs="宋体" w:hint="eastAsia"/>
          <w:color w:val="000000" w:themeColor="text1"/>
          <w:sz w:val="28"/>
          <w:szCs w:val="28"/>
        </w:rPr>
        <w:t>成长。</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2025</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2</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17</w:t>
      </w:r>
      <w:r w:rsidRPr="00CE727E">
        <w:rPr>
          <w:rFonts w:ascii="Times New Roman" w:eastAsia="宋体" w:hAnsi="Times New Roman" w:cs="宋体" w:hint="eastAsia"/>
          <w:b/>
          <w:color w:val="000000" w:themeColor="text1"/>
          <w:sz w:val="28"/>
          <w:szCs w:val="28"/>
        </w:rPr>
        <w:t>日在民营企业座谈会上的讲话）</w:t>
      </w:r>
    </w:p>
    <w:p w:rsidR="00CE727E" w:rsidRPr="00CE727E" w:rsidRDefault="00CE727E" w:rsidP="00571B57">
      <w:pPr>
        <w:widowControl/>
        <w:shd w:val="clear" w:color="auto" w:fill="FFFFFF"/>
        <w:spacing w:beforeLines="50" w:before="156" w:afterLines="50" w:after="156" w:line="460" w:lineRule="exact"/>
        <w:jc w:val="center"/>
        <w:rPr>
          <w:rFonts w:ascii="Times New Roman" w:eastAsia="宋体" w:hAnsi="Times New Roman" w:cs="宋体"/>
          <w:b/>
          <w:color w:val="000000" w:themeColor="text1"/>
          <w:sz w:val="28"/>
          <w:szCs w:val="28"/>
        </w:rPr>
      </w:pPr>
      <w:r w:rsidRPr="00B92DD7">
        <w:rPr>
          <w:rFonts w:ascii="Times New Roman" w:eastAsia="宋体" w:hAnsi="Times New Roman" w:cs="宋体" w:hint="eastAsia"/>
          <w:b/>
          <w:color w:val="000000" w:themeColor="text1"/>
          <w:sz w:val="28"/>
          <w:szCs w:val="28"/>
        </w:rPr>
        <w:t>十五</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b/>
          <w:color w:val="000000" w:themeColor="text1"/>
          <w:sz w:val="28"/>
          <w:szCs w:val="28"/>
        </w:rPr>
      </w:pPr>
      <w:r w:rsidRPr="00CE727E">
        <w:rPr>
          <w:rFonts w:ascii="Times New Roman" w:eastAsia="宋体" w:hAnsi="Times New Roman" w:cs="宋体" w:hint="eastAsia"/>
          <w:b/>
          <w:color w:val="000000" w:themeColor="text1"/>
          <w:sz w:val="28"/>
          <w:szCs w:val="28"/>
        </w:rPr>
        <w:t>（</w:t>
      </w:r>
      <w:r w:rsidRPr="00CE727E">
        <w:rPr>
          <w:rFonts w:ascii="Times New Roman" w:eastAsia="宋体" w:hAnsi="Times New Roman" w:cs="宋体" w:hint="eastAsia"/>
          <w:b/>
          <w:color w:val="000000" w:themeColor="text1"/>
          <w:sz w:val="28"/>
          <w:szCs w:val="28"/>
        </w:rPr>
        <w:t>2025</w:t>
      </w:r>
      <w:r w:rsidRPr="00CE727E">
        <w:rPr>
          <w:rFonts w:ascii="Times New Roman" w:eastAsia="宋体" w:hAnsi="Times New Roman" w:cs="宋体" w:hint="eastAsia"/>
          <w:b/>
          <w:color w:val="000000" w:themeColor="text1"/>
          <w:sz w:val="28"/>
          <w:szCs w:val="28"/>
        </w:rPr>
        <w:t>年</w:t>
      </w:r>
      <w:r w:rsidRPr="00CE727E">
        <w:rPr>
          <w:rFonts w:ascii="Times New Roman" w:eastAsia="宋体" w:hAnsi="Times New Roman" w:cs="宋体" w:hint="eastAsia"/>
          <w:b/>
          <w:color w:val="000000" w:themeColor="text1"/>
          <w:sz w:val="28"/>
          <w:szCs w:val="28"/>
        </w:rPr>
        <w:t>2</w:t>
      </w:r>
      <w:r w:rsidRPr="00CE727E">
        <w:rPr>
          <w:rFonts w:ascii="Times New Roman" w:eastAsia="宋体" w:hAnsi="Times New Roman" w:cs="宋体" w:hint="eastAsia"/>
          <w:b/>
          <w:color w:val="000000" w:themeColor="text1"/>
          <w:sz w:val="28"/>
          <w:szCs w:val="28"/>
        </w:rPr>
        <w:t>月</w:t>
      </w:r>
      <w:r w:rsidRPr="00CE727E">
        <w:rPr>
          <w:rFonts w:ascii="Times New Roman" w:eastAsia="宋体" w:hAnsi="Times New Roman" w:cs="宋体" w:hint="eastAsia"/>
          <w:b/>
          <w:color w:val="000000" w:themeColor="text1"/>
          <w:sz w:val="28"/>
          <w:szCs w:val="28"/>
        </w:rPr>
        <w:t>17</w:t>
      </w:r>
      <w:r w:rsidRPr="00CE727E">
        <w:rPr>
          <w:rFonts w:ascii="Times New Roman" w:eastAsia="宋体" w:hAnsi="Times New Roman" w:cs="宋体" w:hint="eastAsia"/>
          <w:b/>
          <w:color w:val="000000" w:themeColor="text1"/>
          <w:sz w:val="28"/>
          <w:szCs w:val="28"/>
        </w:rPr>
        <w:t>日在民营企业座谈会上的讲话）</w:t>
      </w:r>
    </w:p>
    <w:p w:rsidR="00370A7D" w:rsidRPr="00B92DD7" w:rsidRDefault="00370A7D"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※这是习近平总书记</w:t>
      </w:r>
      <w:r w:rsidRPr="00CE727E">
        <w:rPr>
          <w:rFonts w:ascii="Times New Roman" w:eastAsia="宋体" w:hAnsi="Times New Roman" w:cs="宋体" w:hint="eastAsia"/>
          <w:color w:val="000000" w:themeColor="text1"/>
          <w:sz w:val="28"/>
          <w:szCs w:val="28"/>
        </w:rPr>
        <w:t>2013</w:t>
      </w:r>
      <w:r w:rsidRPr="00CE727E">
        <w:rPr>
          <w:rFonts w:ascii="Times New Roman" w:eastAsia="宋体" w:hAnsi="Times New Roman" w:cs="宋体" w:hint="eastAsia"/>
          <w:color w:val="000000" w:themeColor="text1"/>
          <w:sz w:val="28"/>
          <w:szCs w:val="28"/>
        </w:rPr>
        <w:t>年</w:t>
      </w:r>
      <w:r w:rsidRPr="00CE727E">
        <w:rPr>
          <w:rFonts w:ascii="Times New Roman" w:eastAsia="宋体" w:hAnsi="Times New Roman" w:cs="宋体" w:hint="eastAsia"/>
          <w:color w:val="000000" w:themeColor="text1"/>
          <w:sz w:val="28"/>
          <w:szCs w:val="28"/>
        </w:rPr>
        <w:t>11</w:t>
      </w:r>
      <w:r w:rsidRPr="00CE727E">
        <w:rPr>
          <w:rFonts w:ascii="Times New Roman" w:eastAsia="宋体" w:hAnsi="Times New Roman" w:cs="宋体" w:hint="eastAsia"/>
          <w:color w:val="000000" w:themeColor="text1"/>
          <w:sz w:val="28"/>
          <w:szCs w:val="28"/>
        </w:rPr>
        <w:t>月至</w:t>
      </w:r>
      <w:r w:rsidRPr="00CE727E">
        <w:rPr>
          <w:rFonts w:ascii="Times New Roman" w:eastAsia="宋体" w:hAnsi="Times New Roman" w:cs="宋体" w:hint="eastAsia"/>
          <w:color w:val="000000" w:themeColor="text1"/>
          <w:sz w:val="28"/>
          <w:szCs w:val="28"/>
        </w:rPr>
        <w:t>2025</w:t>
      </w:r>
      <w:r w:rsidRPr="00CE727E">
        <w:rPr>
          <w:rFonts w:ascii="Times New Roman" w:eastAsia="宋体" w:hAnsi="Times New Roman" w:cs="宋体" w:hint="eastAsia"/>
          <w:color w:val="000000" w:themeColor="text1"/>
          <w:sz w:val="28"/>
          <w:szCs w:val="28"/>
        </w:rPr>
        <w:t>年</w:t>
      </w:r>
      <w:r w:rsidRPr="00CE727E">
        <w:rPr>
          <w:rFonts w:ascii="Times New Roman" w:eastAsia="宋体" w:hAnsi="Times New Roman" w:cs="宋体" w:hint="eastAsia"/>
          <w:color w:val="000000" w:themeColor="text1"/>
          <w:sz w:val="28"/>
          <w:szCs w:val="28"/>
        </w:rPr>
        <w:t>2</w:t>
      </w:r>
      <w:r w:rsidRPr="00CE727E">
        <w:rPr>
          <w:rFonts w:ascii="Times New Roman" w:eastAsia="宋体" w:hAnsi="Times New Roman" w:cs="宋体" w:hint="eastAsia"/>
          <w:color w:val="000000" w:themeColor="text1"/>
          <w:sz w:val="28"/>
          <w:szCs w:val="28"/>
        </w:rPr>
        <w:t>月期间有关坚持和落实“两个毫不动摇”重要论述的节录。</w:t>
      </w:r>
    </w:p>
    <w:p w:rsidR="00CE727E" w:rsidRPr="00B92DD7" w:rsidRDefault="00CE727E" w:rsidP="00571B57">
      <w:pPr>
        <w:widowControl/>
        <w:shd w:val="clear" w:color="auto" w:fill="FFFFFF"/>
        <w:spacing w:line="460" w:lineRule="exact"/>
        <w:ind w:firstLineChars="200" w:firstLine="560"/>
        <w:jc w:val="right"/>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责任编辑：林雁雯</w:t>
      </w:r>
    </w:p>
    <w:p w:rsidR="0087501C" w:rsidRPr="00CE727E" w:rsidRDefault="0087501C" w:rsidP="00571B57">
      <w:pPr>
        <w:widowControl/>
        <w:shd w:val="clear" w:color="auto" w:fill="FFFFFF"/>
        <w:spacing w:line="460" w:lineRule="exact"/>
        <w:ind w:firstLineChars="200" w:firstLine="560"/>
        <w:jc w:val="right"/>
        <w:rPr>
          <w:rFonts w:ascii="Times New Roman" w:eastAsia="宋体" w:hAnsi="Times New Roman" w:cs="宋体"/>
          <w:color w:val="000000" w:themeColor="text1"/>
          <w:sz w:val="28"/>
          <w:szCs w:val="28"/>
        </w:rPr>
      </w:pPr>
    </w:p>
    <w:p w:rsidR="00CE727E" w:rsidRPr="00B92DD7" w:rsidRDefault="00CE727E" w:rsidP="00571B57">
      <w:pPr>
        <w:widowControl/>
        <w:spacing w:line="460" w:lineRule="exact"/>
        <w:rPr>
          <w:rFonts w:ascii="Times New Roman" w:eastAsia="宋体" w:hAnsi="Times New Roman"/>
          <w:color w:val="000000" w:themeColor="text1"/>
          <w:sz w:val="28"/>
          <w:szCs w:val="28"/>
        </w:rPr>
      </w:pPr>
      <w:r w:rsidRPr="00B92DD7">
        <w:rPr>
          <w:rFonts w:ascii="Times New Roman" w:eastAsia="宋体" w:hAnsi="Times New Roman" w:hint="eastAsia"/>
          <w:color w:val="000000" w:themeColor="text1"/>
          <w:sz w:val="28"/>
          <w:szCs w:val="28"/>
        </w:rPr>
        <w:br w:type="page"/>
      </w:r>
    </w:p>
    <w:p w:rsidR="0087501C" w:rsidRPr="00B92DD7"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lastRenderedPageBreak/>
        <w:t>政府工作报告</w:t>
      </w:r>
    </w:p>
    <w:p w:rsidR="0087501C" w:rsidRPr="00B92DD7" w:rsidRDefault="00CE727E" w:rsidP="00571B57">
      <w:pPr>
        <w:widowControl/>
        <w:shd w:val="clear" w:color="auto" w:fill="FFFFFF"/>
        <w:spacing w:beforeLines="50" w:before="156" w:line="460" w:lineRule="exact"/>
        <w:rPr>
          <w:rFonts w:ascii="Times New Roman" w:eastAsia="楷体" w:hAnsi="Times New Roman" w:cs="宋体"/>
          <w:b/>
          <w:bCs/>
          <w:color w:val="000000" w:themeColor="text1"/>
          <w:sz w:val="28"/>
          <w:szCs w:val="28"/>
        </w:rPr>
      </w:pPr>
      <w:r w:rsidRPr="00B92DD7">
        <w:rPr>
          <w:rFonts w:ascii="Times New Roman" w:eastAsia="楷体" w:hAnsi="Times New Roman" w:cs="宋体" w:hint="eastAsia"/>
          <w:b/>
          <w:bCs/>
          <w:color w:val="000000" w:themeColor="text1"/>
          <w:sz w:val="28"/>
          <w:szCs w:val="28"/>
        </w:rPr>
        <w:t>——</w:t>
      </w:r>
      <w:r w:rsidRPr="00B92DD7">
        <w:rPr>
          <w:rFonts w:ascii="Times New Roman" w:eastAsia="楷体" w:hAnsi="Times New Roman" w:cs="宋体" w:hint="eastAsia"/>
          <w:b/>
          <w:bCs/>
          <w:color w:val="000000" w:themeColor="text1"/>
          <w:sz w:val="28"/>
          <w:szCs w:val="28"/>
        </w:rPr>
        <w:t>2025</w:t>
      </w:r>
      <w:r w:rsidRPr="00B92DD7">
        <w:rPr>
          <w:rFonts w:ascii="Times New Roman" w:eastAsia="楷体" w:hAnsi="Times New Roman" w:cs="宋体" w:hint="eastAsia"/>
          <w:b/>
          <w:bCs/>
          <w:color w:val="000000" w:themeColor="text1"/>
          <w:sz w:val="28"/>
          <w:szCs w:val="28"/>
        </w:rPr>
        <w:t>年</w:t>
      </w:r>
      <w:r w:rsidRPr="00B92DD7">
        <w:rPr>
          <w:rFonts w:ascii="Times New Roman" w:eastAsia="楷体" w:hAnsi="Times New Roman" w:cs="宋体" w:hint="eastAsia"/>
          <w:b/>
          <w:bCs/>
          <w:color w:val="000000" w:themeColor="text1"/>
          <w:sz w:val="28"/>
          <w:szCs w:val="28"/>
        </w:rPr>
        <w:t>3</w:t>
      </w:r>
      <w:r w:rsidRPr="00B92DD7">
        <w:rPr>
          <w:rFonts w:ascii="Times New Roman" w:eastAsia="楷体" w:hAnsi="Times New Roman" w:cs="宋体" w:hint="eastAsia"/>
          <w:b/>
          <w:bCs/>
          <w:color w:val="000000" w:themeColor="text1"/>
          <w:sz w:val="28"/>
          <w:szCs w:val="28"/>
        </w:rPr>
        <w:t>月</w:t>
      </w:r>
      <w:r w:rsidRPr="00B92DD7">
        <w:rPr>
          <w:rFonts w:ascii="Times New Roman" w:eastAsia="楷体" w:hAnsi="Times New Roman" w:cs="宋体" w:hint="eastAsia"/>
          <w:b/>
          <w:bCs/>
          <w:color w:val="000000" w:themeColor="text1"/>
          <w:sz w:val="28"/>
          <w:szCs w:val="28"/>
        </w:rPr>
        <w:t>5</w:t>
      </w:r>
      <w:r w:rsidRPr="00B92DD7">
        <w:rPr>
          <w:rFonts w:ascii="Times New Roman" w:eastAsia="楷体" w:hAnsi="Times New Roman" w:cs="宋体" w:hint="eastAsia"/>
          <w:b/>
          <w:bCs/>
          <w:color w:val="000000" w:themeColor="text1"/>
          <w:sz w:val="28"/>
          <w:szCs w:val="28"/>
        </w:rPr>
        <w:t>日在第十四届全国人民代表大会第三次会议上</w:t>
      </w:r>
    </w:p>
    <w:p w:rsidR="00CE727E" w:rsidRPr="00B92DD7" w:rsidRDefault="00CE727E" w:rsidP="00571B57">
      <w:pPr>
        <w:widowControl/>
        <w:shd w:val="clear" w:color="auto" w:fill="FFFFFF"/>
        <w:spacing w:beforeLines="50" w:before="156" w:line="460" w:lineRule="exact"/>
        <w:jc w:val="center"/>
        <w:rPr>
          <w:rFonts w:ascii="Times New Roman" w:eastAsia="楷体" w:hAnsi="Times New Roman" w:cs="宋体"/>
          <w:b/>
          <w:bCs/>
          <w:color w:val="000000" w:themeColor="text1"/>
          <w:sz w:val="28"/>
          <w:szCs w:val="28"/>
        </w:rPr>
      </w:pPr>
      <w:r w:rsidRPr="00CE727E">
        <w:rPr>
          <w:rFonts w:ascii="Times New Roman" w:eastAsia="楷体" w:hAnsi="Times New Roman" w:cs="宋体" w:hint="eastAsia"/>
          <w:b/>
          <w:bCs/>
          <w:color w:val="000000" w:themeColor="text1"/>
          <w:sz w:val="28"/>
          <w:szCs w:val="28"/>
        </w:rPr>
        <w:t>国务院总理</w:t>
      </w:r>
      <w:r w:rsidR="00571B57" w:rsidRPr="00B92DD7">
        <w:rPr>
          <w:rFonts w:ascii="Times New Roman" w:eastAsia="楷体" w:hAnsi="Times New Roman" w:cs="宋体" w:hint="eastAsia"/>
          <w:b/>
          <w:bCs/>
          <w:color w:val="000000" w:themeColor="text1"/>
          <w:sz w:val="28"/>
          <w:szCs w:val="28"/>
        </w:rPr>
        <w:t xml:space="preserve"> </w:t>
      </w:r>
      <w:r w:rsidRPr="00CE727E">
        <w:rPr>
          <w:rFonts w:ascii="Times New Roman" w:eastAsia="楷体" w:hAnsi="Times New Roman" w:cs="宋体" w:hint="eastAsia"/>
          <w:b/>
          <w:bCs/>
          <w:color w:val="000000" w:themeColor="text1"/>
          <w:sz w:val="28"/>
          <w:szCs w:val="28"/>
        </w:rPr>
        <w:t xml:space="preserve"> </w:t>
      </w:r>
      <w:r w:rsidRPr="00CE727E">
        <w:rPr>
          <w:rFonts w:ascii="Times New Roman" w:eastAsia="楷体" w:hAnsi="Times New Roman" w:cs="宋体" w:hint="eastAsia"/>
          <w:b/>
          <w:bCs/>
          <w:color w:val="000000" w:themeColor="text1"/>
          <w:sz w:val="28"/>
          <w:szCs w:val="28"/>
        </w:rPr>
        <w:t>李</w:t>
      </w:r>
      <w:r w:rsidR="00571B57" w:rsidRPr="00B92DD7">
        <w:rPr>
          <w:rFonts w:ascii="Times New Roman" w:eastAsia="楷体" w:hAnsi="Times New Roman" w:cs="宋体" w:hint="eastAsia"/>
          <w:b/>
          <w:bCs/>
          <w:color w:val="000000" w:themeColor="text1"/>
          <w:sz w:val="28"/>
          <w:szCs w:val="28"/>
        </w:rPr>
        <w:t xml:space="preserve">  </w:t>
      </w:r>
      <w:r w:rsidRPr="00CE727E">
        <w:rPr>
          <w:rFonts w:ascii="Times New Roman" w:eastAsia="楷体" w:hAnsi="Times New Roman" w:cs="宋体" w:hint="eastAsia"/>
          <w:b/>
          <w:bCs/>
          <w:color w:val="000000" w:themeColor="text1"/>
          <w:sz w:val="28"/>
          <w:szCs w:val="28"/>
        </w:rPr>
        <w:t>强</w:t>
      </w:r>
    </w:p>
    <w:p w:rsidR="00571B57" w:rsidRPr="00CE727E" w:rsidRDefault="00571B57" w:rsidP="00571B57">
      <w:pPr>
        <w:widowControl/>
        <w:shd w:val="clear" w:color="auto" w:fill="FFFFFF"/>
        <w:spacing w:line="460" w:lineRule="exact"/>
        <w:jc w:val="center"/>
        <w:rPr>
          <w:rFonts w:ascii="Times New Roman" w:eastAsia="宋体" w:hAnsi="Times New Roman" w:cs="宋体"/>
          <w:color w:val="000000" w:themeColor="text1"/>
          <w:sz w:val="28"/>
          <w:szCs w:val="28"/>
        </w:rPr>
      </w:pPr>
    </w:p>
    <w:p w:rsidR="00CE727E" w:rsidRPr="00CE727E" w:rsidRDefault="00CE727E" w:rsidP="00571B57">
      <w:pPr>
        <w:widowControl/>
        <w:spacing w:line="460" w:lineRule="exact"/>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各位代表：</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现在，我代表国务院，向大会报告政府工作，请</w:t>
      </w:r>
      <w:proofErr w:type="gramStart"/>
      <w:r w:rsidRPr="00CE727E">
        <w:rPr>
          <w:rFonts w:ascii="Times New Roman" w:eastAsia="宋体" w:hAnsi="Times New Roman" w:cs="宋体" w:hint="eastAsia"/>
          <w:color w:val="000000" w:themeColor="text1"/>
          <w:sz w:val="28"/>
          <w:szCs w:val="28"/>
        </w:rPr>
        <w:t>予审</w:t>
      </w:r>
      <w:proofErr w:type="gramEnd"/>
      <w:r w:rsidRPr="00CE727E">
        <w:rPr>
          <w:rFonts w:ascii="Times New Roman" w:eastAsia="宋体" w:hAnsi="Times New Roman" w:cs="宋体" w:hint="eastAsia"/>
          <w:color w:val="000000" w:themeColor="text1"/>
          <w:sz w:val="28"/>
          <w:szCs w:val="28"/>
        </w:rPr>
        <w:t>议，并请全国政协委员提出意见。</w:t>
      </w:r>
    </w:p>
    <w:p w:rsidR="00CE727E" w:rsidRPr="00CE727E" w:rsidRDefault="00CE727E" w:rsidP="00571B57">
      <w:pPr>
        <w:widowControl/>
        <w:spacing w:line="460" w:lineRule="exact"/>
        <w:ind w:firstLineChars="200" w:firstLine="560"/>
        <w:rPr>
          <w:rFonts w:ascii="Times New Roman" w:eastAsia="黑体" w:hAnsi="Times New Roman" w:cs="宋体"/>
          <w:color w:val="000000" w:themeColor="text1"/>
          <w:sz w:val="28"/>
          <w:szCs w:val="28"/>
        </w:rPr>
      </w:pPr>
      <w:r w:rsidRPr="00B92DD7">
        <w:rPr>
          <w:rFonts w:ascii="Times New Roman" w:eastAsia="黑体" w:hAnsi="Times New Roman" w:cs="宋体" w:hint="eastAsia"/>
          <w:bCs/>
          <w:color w:val="000000" w:themeColor="text1"/>
          <w:sz w:val="28"/>
          <w:szCs w:val="28"/>
        </w:rPr>
        <w:t>一、</w:t>
      </w:r>
      <w:r w:rsidRPr="00B92DD7">
        <w:rPr>
          <w:rFonts w:ascii="Times New Roman" w:eastAsia="黑体" w:hAnsi="Times New Roman" w:cs="宋体" w:hint="eastAsia"/>
          <w:bCs/>
          <w:color w:val="000000" w:themeColor="text1"/>
          <w:sz w:val="28"/>
          <w:szCs w:val="28"/>
        </w:rPr>
        <w:t>2024</w:t>
      </w:r>
      <w:r w:rsidRPr="00B92DD7">
        <w:rPr>
          <w:rFonts w:ascii="Times New Roman" w:eastAsia="黑体" w:hAnsi="Times New Roman" w:cs="宋体" w:hint="eastAsia"/>
          <w:bCs/>
          <w:color w:val="000000" w:themeColor="text1"/>
          <w:sz w:val="28"/>
          <w:szCs w:val="28"/>
        </w:rPr>
        <w:t>年工作回顾</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过去一年，我国发展历程很不平凡。党的二十届三中全会胜利召开，对进一步全面深化改革、推进中国式现代化作出部署。我们隆重庆祝中华人民共和国成立</w:t>
      </w:r>
      <w:r w:rsidRPr="00CE727E">
        <w:rPr>
          <w:rFonts w:ascii="Times New Roman" w:eastAsia="宋体" w:hAnsi="Times New Roman" w:cs="宋体" w:hint="eastAsia"/>
          <w:color w:val="000000" w:themeColor="text1"/>
          <w:sz w:val="28"/>
          <w:szCs w:val="28"/>
        </w:rPr>
        <w:t>75</w:t>
      </w:r>
      <w:r w:rsidRPr="00CE727E">
        <w:rPr>
          <w:rFonts w:ascii="Times New Roman" w:eastAsia="宋体" w:hAnsi="Times New Roman" w:cs="宋体" w:hint="eastAsia"/>
          <w:color w:val="000000" w:themeColor="text1"/>
          <w:sz w:val="28"/>
          <w:szCs w:val="28"/>
        </w:rPr>
        <w:t>周年，极大激发了全国各族人民的爱国热情和奋斗精神。一年来，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“稳”的态势巩固延续。主要表现在，经济规模稳步扩大，国内生产总值达到</w:t>
      </w:r>
      <w:r w:rsidRPr="00CE727E">
        <w:rPr>
          <w:rFonts w:ascii="Times New Roman" w:eastAsia="宋体" w:hAnsi="Times New Roman" w:cs="宋体" w:hint="eastAsia"/>
          <w:color w:val="000000" w:themeColor="text1"/>
          <w:sz w:val="28"/>
          <w:szCs w:val="28"/>
        </w:rPr>
        <w:t>134.9</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元、增长</w:t>
      </w:r>
      <w:r w:rsidRPr="00CE727E">
        <w:rPr>
          <w:rFonts w:ascii="Times New Roman" w:eastAsia="宋体" w:hAnsi="Times New Roman" w:cs="宋体" w:hint="eastAsia"/>
          <w:color w:val="000000" w:themeColor="text1"/>
          <w:sz w:val="28"/>
          <w:szCs w:val="28"/>
        </w:rPr>
        <w:t>5%</w:t>
      </w:r>
      <w:r w:rsidRPr="00CE727E">
        <w:rPr>
          <w:rFonts w:ascii="Times New Roman" w:eastAsia="宋体" w:hAnsi="Times New Roman" w:cs="宋体" w:hint="eastAsia"/>
          <w:color w:val="000000" w:themeColor="text1"/>
          <w:sz w:val="28"/>
          <w:szCs w:val="28"/>
        </w:rPr>
        <w:t>，增速居世界主要经济体前列，对全球经济增长的贡献率保持在</w:t>
      </w:r>
      <w:r w:rsidRPr="00CE727E">
        <w:rPr>
          <w:rFonts w:ascii="Times New Roman" w:eastAsia="宋体" w:hAnsi="Times New Roman" w:cs="宋体" w:hint="eastAsia"/>
          <w:color w:val="000000" w:themeColor="text1"/>
          <w:sz w:val="28"/>
          <w:szCs w:val="28"/>
        </w:rPr>
        <w:t>30%</w:t>
      </w:r>
      <w:r w:rsidRPr="00CE727E">
        <w:rPr>
          <w:rFonts w:ascii="Times New Roman" w:eastAsia="宋体" w:hAnsi="Times New Roman" w:cs="宋体" w:hint="eastAsia"/>
          <w:color w:val="000000" w:themeColor="text1"/>
          <w:sz w:val="28"/>
          <w:szCs w:val="28"/>
        </w:rPr>
        <w:t>左右。就业、物价总体平稳，城镇新增就业</w:t>
      </w:r>
      <w:r w:rsidRPr="00CE727E">
        <w:rPr>
          <w:rFonts w:ascii="Times New Roman" w:eastAsia="宋体" w:hAnsi="Times New Roman" w:cs="宋体" w:hint="eastAsia"/>
          <w:color w:val="000000" w:themeColor="text1"/>
          <w:sz w:val="28"/>
          <w:szCs w:val="28"/>
        </w:rPr>
        <w:t>1256</w:t>
      </w:r>
      <w:r w:rsidRPr="00CE727E">
        <w:rPr>
          <w:rFonts w:ascii="Times New Roman" w:eastAsia="宋体" w:hAnsi="Times New Roman" w:cs="宋体" w:hint="eastAsia"/>
          <w:color w:val="000000" w:themeColor="text1"/>
          <w:sz w:val="28"/>
          <w:szCs w:val="28"/>
        </w:rPr>
        <w:t>万人、城镇调查失业率平均为</w:t>
      </w:r>
      <w:r w:rsidRPr="00CE727E">
        <w:rPr>
          <w:rFonts w:ascii="Times New Roman" w:eastAsia="宋体" w:hAnsi="Times New Roman" w:cs="宋体" w:hint="eastAsia"/>
          <w:color w:val="000000" w:themeColor="text1"/>
          <w:sz w:val="28"/>
          <w:szCs w:val="28"/>
        </w:rPr>
        <w:t>5.1%</w:t>
      </w:r>
      <w:r w:rsidRPr="00CE727E">
        <w:rPr>
          <w:rFonts w:ascii="Times New Roman" w:eastAsia="宋体" w:hAnsi="Times New Roman" w:cs="宋体" w:hint="eastAsia"/>
          <w:color w:val="000000" w:themeColor="text1"/>
          <w:sz w:val="28"/>
          <w:szCs w:val="28"/>
        </w:rPr>
        <w:t>，居民消费价格上涨</w:t>
      </w:r>
      <w:r w:rsidRPr="00CE727E">
        <w:rPr>
          <w:rFonts w:ascii="Times New Roman" w:eastAsia="宋体" w:hAnsi="Times New Roman" w:cs="宋体" w:hint="eastAsia"/>
          <w:color w:val="000000" w:themeColor="text1"/>
          <w:sz w:val="28"/>
          <w:szCs w:val="28"/>
        </w:rPr>
        <w:t>0.2%</w:t>
      </w:r>
      <w:r w:rsidRPr="00CE727E">
        <w:rPr>
          <w:rFonts w:ascii="Times New Roman" w:eastAsia="宋体" w:hAnsi="Times New Roman" w:cs="宋体" w:hint="eastAsia"/>
          <w:color w:val="000000" w:themeColor="text1"/>
          <w:sz w:val="28"/>
          <w:szCs w:val="28"/>
        </w:rPr>
        <w:t>。国际收支基本平衡，对外贸易规模创历史新高，国际市场份额稳中有升，外汇储备超过</w:t>
      </w:r>
      <w:r w:rsidRPr="00CE727E">
        <w:rPr>
          <w:rFonts w:ascii="Times New Roman" w:eastAsia="宋体" w:hAnsi="Times New Roman" w:cs="宋体" w:hint="eastAsia"/>
          <w:color w:val="000000" w:themeColor="text1"/>
          <w:sz w:val="28"/>
          <w:szCs w:val="28"/>
        </w:rPr>
        <w:t>3.2</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美元。民生保障扎实稳固，居民人均可支配收入实际增长</w:t>
      </w:r>
      <w:r w:rsidRPr="00CE727E">
        <w:rPr>
          <w:rFonts w:ascii="Times New Roman" w:eastAsia="宋体" w:hAnsi="Times New Roman" w:cs="宋体" w:hint="eastAsia"/>
          <w:color w:val="000000" w:themeColor="text1"/>
          <w:sz w:val="28"/>
          <w:szCs w:val="28"/>
        </w:rPr>
        <w:t>5.1%</w:t>
      </w:r>
      <w:r w:rsidRPr="00CE727E">
        <w:rPr>
          <w:rFonts w:ascii="Times New Roman" w:eastAsia="宋体" w:hAnsi="Times New Roman" w:cs="宋体" w:hint="eastAsia"/>
          <w:color w:val="000000" w:themeColor="text1"/>
          <w:sz w:val="28"/>
          <w:szCs w:val="28"/>
        </w:rPr>
        <w:t>，脱贫攻坚成果持续巩固拓展，义务教育、基本养老、基本医疗、社会救助等保障力度加大。重点领域风险化解有序有效，社会大局保持稳定。</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lastRenderedPageBreak/>
        <w:t>“进”的步伐坚实有力。主要表现在，产业升级有新进展，粮食产量首次跃上</w:t>
      </w:r>
      <w:r w:rsidRPr="00CE727E">
        <w:rPr>
          <w:rFonts w:ascii="Times New Roman" w:eastAsia="宋体" w:hAnsi="Times New Roman" w:cs="宋体" w:hint="eastAsia"/>
          <w:color w:val="000000" w:themeColor="text1"/>
          <w:sz w:val="28"/>
          <w:szCs w:val="28"/>
        </w:rPr>
        <w:t>1.4</w:t>
      </w:r>
      <w:proofErr w:type="gramStart"/>
      <w:r w:rsidRPr="00CE727E">
        <w:rPr>
          <w:rFonts w:ascii="Times New Roman" w:eastAsia="宋体" w:hAnsi="Times New Roman" w:cs="宋体" w:hint="eastAsia"/>
          <w:color w:val="000000" w:themeColor="text1"/>
          <w:sz w:val="28"/>
          <w:szCs w:val="28"/>
        </w:rPr>
        <w:t>万亿斤</w:t>
      </w:r>
      <w:proofErr w:type="gramEnd"/>
      <w:r w:rsidRPr="00CE727E">
        <w:rPr>
          <w:rFonts w:ascii="Times New Roman" w:eastAsia="宋体" w:hAnsi="Times New Roman" w:cs="宋体" w:hint="eastAsia"/>
          <w:color w:val="000000" w:themeColor="text1"/>
          <w:sz w:val="28"/>
          <w:szCs w:val="28"/>
        </w:rPr>
        <w:t>新台阶、亩产提升</w:t>
      </w:r>
      <w:r w:rsidRPr="00CE727E">
        <w:rPr>
          <w:rFonts w:ascii="Times New Roman" w:eastAsia="宋体" w:hAnsi="Times New Roman" w:cs="宋体" w:hint="eastAsia"/>
          <w:color w:val="000000" w:themeColor="text1"/>
          <w:sz w:val="28"/>
          <w:szCs w:val="28"/>
        </w:rPr>
        <w:t>10.1</w:t>
      </w:r>
      <w:r w:rsidRPr="00CE727E">
        <w:rPr>
          <w:rFonts w:ascii="Times New Roman" w:eastAsia="宋体" w:hAnsi="Times New Roman" w:cs="宋体" w:hint="eastAsia"/>
          <w:color w:val="000000" w:themeColor="text1"/>
          <w:sz w:val="28"/>
          <w:szCs w:val="28"/>
        </w:rPr>
        <w:t>斤；高技术制造业、装备制造业增加值分别增长</w:t>
      </w:r>
      <w:r w:rsidRPr="00CE727E">
        <w:rPr>
          <w:rFonts w:ascii="Times New Roman" w:eastAsia="宋体" w:hAnsi="Times New Roman" w:cs="宋体" w:hint="eastAsia"/>
          <w:color w:val="000000" w:themeColor="text1"/>
          <w:sz w:val="28"/>
          <w:szCs w:val="28"/>
        </w:rPr>
        <w:t>8.9%</w:t>
      </w:r>
      <w:r w:rsidRPr="00CE727E">
        <w:rPr>
          <w:rFonts w:ascii="Times New Roman" w:eastAsia="宋体" w:hAnsi="Times New Roman" w:cs="宋体" w:hint="eastAsia"/>
          <w:color w:val="000000" w:themeColor="text1"/>
          <w:sz w:val="28"/>
          <w:szCs w:val="28"/>
        </w:rPr>
        <w:t>、</w:t>
      </w:r>
      <w:r w:rsidRPr="00CE727E">
        <w:rPr>
          <w:rFonts w:ascii="Times New Roman" w:eastAsia="宋体" w:hAnsi="Times New Roman" w:cs="宋体" w:hint="eastAsia"/>
          <w:color w:val="000000" w:themeColor="text1"/>
          <w:sz w:val="28"/>
          <w:szCs w:val="28"/>
        </w:rPr>
        <w:t>7.7%</w:t>
      </w:r>
      <w:r w:rsidRPr="00CE727E">
        <w:rPr>
          <w:rFonts w:ascii="Times New Roman" w:eastAsia="宋体" w:hAnsi="Times New Roman" w:cs="宋体" w:hint="eastAsia"/>
          <w:color w:val="000000" w:themeColor="text1"/>
          <w:sz w:val="28"/>
          <w:szCs w:val="28"/>
        </w:rPr>
        <w:t>，新能源汽车年产量突破</w:t>
      </w:r>
      <w:r w:rsidRPr="00CE727E">
        <w:rPr>
          <w:rFonts w:ascii="Times New Roman" w:eastAsia="宋体" w:hAnsi="Times New Roman" w:cs="宋体" w:hint="eastAsia"/>
          <w:color w:val="000000" w:themeColor="text1"/>
          <w:sz w:val="28"/>
          <w:szCs w:val="28"/>
        </w:rPr>
        <w:t>1300</w:t>
      </w:r>
      <w:r w:rsidRPr="00CE727E">
        <w:rPr>
          <w:rFonts w:ascii="Times New Roman" w:eastAsia="宋体" w:hAnsi="Times New Roman" w:cs="宋体" w:hint="eastAsia"/>
          <w:color w:val="000000" w:themeColor="text1"/>
          <w:sz w:val="28"/>
          <w:szCs w:val="28"/>
        </w:rPr>
        <w:t>万辆；信息传输软件和信息技术服务业、租赁和商务服务业增加值分别增长</w:t>
      </w:r>
      <w:r w:rsidRPr="00CE727E">
        <w:rPr>
          <w:rFonts w:ascii="Times New Roman" w:eastAsia="宋体" w:hAnsi="Times New Roman" w:cs="宋体" w:hint="eastAsia"/>
          <w:color w:val="000000" w:themeColor="text1"/>
          <w:sz w:val="28"/>
          <w:szCs w:val="28"/>
        </w:rPr>
        <w:t>10.9%</w:t>
      </w:r>
      <w:r w:rsidRPr="00CE727E">
        <w:rPr>
          <w:rFonts w:ascii="Times New Roman" w:eastAsia="宋体" w:hAnsi="Times New Roman" w:cs="宋体" w:hint="eastAsia"/>
          <w:color w:val="000000" w:themeColor="text1"/>
          <w:sz w:val="28"/>
          <w:szCs w:val="28"/>
        </w:rPr>
        <w:t>、</w:t>
      </w:r>
      <w:r w:rsidRPr="00CE727E">
        <w:rPr>
          <w:rFonts w:ascii="Times New Roman" w:eastAsia="宋体" w:hAnsi="Times New Roman" w:cs="宋体" w:hint="eastAsia"/>
          <w:color w:val="000000" w:themeColor="text1"/>
          <w:sz w:val="28"/>
          <w:szCs w:val="28"/>
        </w:rPr>
        <w:t>10.4%</w:t>
      </w:r>
      <w:r w:rsidRPr="00CE727E">
        <w:rPr>
          <w:rFonts w:ascii="Times New Roman" w:eastAsia="宋体" w:hAnsi="Times New Roman" w:cs="宋体" w:hint="eastAsia"/>
          <w:color w:val="000000" w:themeColor="text1"/>
          <w:sz w:val="28"/>
          <w:szCs w:val="28"/>
        </w:rPr>
        <w:t>。创新能力有新提升，集成电路、人工智能、量子科技等领域取得新成果；“嫦娥六号”实现人类首次月球背面采样返回，“梦想”号大洋钻探船建成入列；技术合同成交额增长</w:t>
      </w:r>
      <w:r w:rsidRPr="00CE727E">
        <w:rPr>
          <w:rFonts w:ascii="Times New Roman" w:eastAsia="宋体" w:hAnsi="Times New Roman" w:cs="宋体" w:hint="eastAsia"/>
          <w:color w:val="000000" w:themeColor="text1"/>
          <w:sz w:val="28"/>
          <w:szCs w:val="28"/>
        </w:rPr>
        <w:t>11.2%</w:t>
      </w:r>
      <w:r w:rsidRPr="00CE727E">
        <w:rPr>
          <w:rFonts w:ascii="Times New Roman" w:eastAsia="宋体" w:hAnsi="Times New Roman" w:cs="宋体" w:hint="eastAsia"/>
          <w:color w:val="000000" w:themeColor="text1"/>
          <w:sz w:val="28"/>
          <w:szCs w:val="28"/>
        </w:rPr>
        <w:t>。生态环境质量有新改善，地级及以上城市细颗粒物（</w:t>
      </w:r>
      <w:r w:rsidRPr="00CE727E">
        <w:rPr>
          <w:rFonts w:ascii="Times New Roman" w:eastAsia="宋体" w:hAnsi="Times New Roman" w:cs="宋体" w:hint="eastAsia"/>
          <w:color w:val="000000" w:themeColor="text1"/>
          <w:sz w:val="28"/>
          <w:szCs w:val="28"/>
        </w:rPr>
        <w:t>PM</w:t>
      </w:r>
      <w:r w:rsidRPr="00CE727E">
        <w:rPr>
          <w:rFonts w:ascii="Times New Roman" w:eastAsia="宋体" w:hAnsi="Times New Roman" w:cs="宋体" w:hint="eastAsia"/>
          <w:color w:val="000000" w:themeColor="text1"/>
          <w:sz w:val="28"/>
          <w:szCs w:val="28"/>
          <w:vertAlign w:val="subscript"/>
        </w:rPr>
        <w:t>2.5</w:t>
      </w:r>
      <w:r w:rsidRPr="00CE727E">
        <w:rPr>
          <w:rFonts w:ascii="Times New Roman" w:eastAsia="宋体" w:hAnsi="Times New Roman" w:cs="宋体" w:hint="eastAsia"/>
          <w:color w:val="000000" w:themeColor="text1"/>
          <w:sz w:val="28"/>
          <w:szCs w:val="28"/>
        </w:rPr>
        <w:t>）平均浓度下降</w:t>
      </w:r>
      <w:r w:rsidRPr="00CE727E">
        <w:rPr>
          <w:rFonts w:ascii="Times New Roman" w:eastAsia="宋体" w:hAnsi="Times New Roman" w:cs="宋体" w:hint="eastAsia"/>
          <w:color w:val="000000" w:themeColor="text1"/>
          <w:sz w:val="28"/>
          <w:szCs w:val="28"/>
        </w:rPr>
        <w:t>2.7%</w:t>
      </w:r>
      <w:r w:rsidRPr="00CE727E">
        <w:rPr>
          <w:rFonts w:ascii="Times New Roman" w:eastAsia="宋体" w:hAnsi="Times New Roman" w:cs="宋体" w:hint="eastAsia"/>
          <w:color w:val="000000" w:themeColor="text1"/>
          <w:sz w:val="28"/>
          <w:szCs w:val="28"/>
        </w:rPr>
        <w:t>，优良天数比例上升至</w:t>
      </w:r>
      <w:r w:rsidRPr="00CE727E">
        <w:rPr>
          <w:rFonts w:ascii="Times New Roman" w:eastAsia="宋体" w:hAnsi="Times New Roman" w:cs="宋体" w:hint="eastAsia"/>
          <w:color w:val="000000" w:themeColor="text1"/>
          <w:sz w:val="28"/>
          <w:szCs w:val="28"/>
        </w:rPr>
        <w:t>87.2%</w:t>
      </w:r>
      <w:r w:rsidRPr="00CE727E">
        <w:rPr>
          <w:rFonts w:ascii="Times New Roman" w:eastAsia="宋体" w:hAnsi="Times New Roman" w:cs="宋体" w:hint="eastAsia"/>
          <w:color w:val="000000" w:themeColor="text1"/>
          <w:sz w:val="28"/>
          <w:szCs w:val="28"/>
        </w:rPr>
        <w:t>，地表水优良水质断面比例提高到</w:t>
      </w:r>
      <w:r w:rsidRPr="00CE727E">
        <w:rPr>
          <w:rFonts w:ascii="Times New Roman" w:eastAsia="宋体" w:hAnsi="Times New Roman" w:cs="宋体" w:hint="eastAsia"/>
          <w:color w:val="000000" w:themeColor="text1"/>
          <w:sz w:val="28"/>
          <w:szCs w:val="28"/>
        </w:rPr>
        <w:t>90.4%</w:t>
      </w:r>
      <w:r w:rsidRPr="00CE727E">
        <w:rPr>
          <w:rFonts w:ascii="Times New Roman" w:eastAsia="宋体" w:hAnsi="Times New Roman" w:cs="宋体" w:hint="eastAsia"/>
          <w:color w:val="000000" w:themeColor="text1"/>
          <w:sz w:val="28"/>
          <w:szCs w:val="28"/>
        </w:rPr>
        <w:t>；单位国内生产总值能耗降幅超过</w:t>
      </w:r>
      <w:r w:rsidRPr="00CE727E">
        <w:rPr>
          <w:rFonts w:ascii="Times New Roman" w:eastAsia="宋体" w:hAnsi="Times New Roman" w:cs="宋体" w:hint="eastAsia"/>
          <w:color w:val="000000" w:themeColor="text1"/>
          <w:sz w:val="28"/>
          <w:szCs w:val="28"/>
        </w:rPr>
        <w:t>3%</w:t>
      </w:r>
      <w:r w:rsidRPr="00CE727E">
        <w:rPr>
          <w:rFonts w:ascii="Times New Roman" w:eastAsia="宋体" w:hAnsi="Times New Roman" w:cs="宋体" w:hint="eastAsia"/>
          <w:color w:val="000000" w:themeColor="text1"/>
          <w:sz w:val="28"/>
          <w:szCs w:val="28"/>
        </w:rPr>
        <w:t>；可再生能源新增装机</w:t>
      </w:r>
      <w:r w:rsidRPr="00CE727E">
        <w:rPr>
          <w:rFonts w:ascii="Times New Roman" w:eastAsia="宋体" w:hAnsi="Times New Roman" w:cs="宋体" w:hint="eastAsia"/>
          <w:color w:val="000000" w:themeColor="text1"/>
          <w:sz w:val="28"/>
          <w:szCs w:val="28"/>
        </w:rPr>
        <w:t>3.7</w:t>
      </w:r>
      <w:r w:rsidRPr="00CE727E">
        <w:rPr>
          <w:rFonts w:ascii="Times New Roman" w:eastAsia="宋体" w:hAnsi="Times New Roman" w:cs="宋体" w:hint="eastAsia"/>
          <w:color w:val="000000" w:themeColor="text1"/>
          <w:sz w:val="28"/>
          <w:szCs w:val="28"/>
        </w:rPr>
        <w:t>亿千瓦。改革开放有新突破，扎实</w:t>
      </w:r>
      <w:proofErr w:type="gramStart"/>
      <w:r w:rsidRPr="00CE727E">
        <w:rPr>
          <w:rFonts w:ascii="Times New Roman" w:eastAsia="宋体" w:hAnsi="Times New Roman" w:cs="宋体" w:hint="eastAsia"/>
          <w:color w:val="000000" w:themeColor="text1"/>
          <w:sz w:val="28"/>
          <w:szCs w:val="28"/>
        </w:rPr>
        <w:t>有力落实</w:t>
      </w:r>
      <w:proofErr w:type="gramEnd"/>
      <w:r w:rsidRPr="00CE727E">
        <w:rPr>
          <w:rFonts w:ascii="Times New Roman" w:eastAsia="宋体" w:hAnsi="Times New Roman" w:cs="宋体" w:hint="eastAsia"/>
          <w:color w:val="000000" w:themeColor="text1"/>
          <w:sz w:val="28"/>
          <w:szCs w:val="28"/>
        </w:rPr>
        <w:t>党的二十届二中、三中全会改革部署，机构改革全面完成，构建全国统一大市场、渐进式延迟法定退休年龄等重大改革举措陆续推出；制造业领域外资准入限制措施全部取消，共建“一带一路”贸易投资合作不断扩容升级。</w:t>
      </w:r>
    </w:p>
    <w:p w:rsidR="00571B57" w:rsidRPr="00B92DD7"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回顾过去一年，成绩来之不易。外部环境变化带来的不利影响持续加深，国内长期积累的一些深层次结构性矛盾集中显现，内需不振、预期偏弱等问题交织叠加，局部地区洪涝等自然灾害频发，保持经济社会平稳运行的难度加大。面对多重困难挑战，我们加力实施存量政策，适时优化宏观调控，积极有效应对。特别是坚决贯彻落实</w:t>
      </w:r>
      <w:r w:rsidRPr="00CE727E">
        <w:rPr>
          <w:rFonts w:ascii="Times New Roman" w:eastAsia="宋体" w:hAnsi="Times New Roman" w:cs="宋体" w:hint="eastAsia"/>
          <w:color w:val="000000" w:themeColor="text1"/>
          <w:sz w:val="28"/>
          <w:szCs w:val="28"/>
        </w:rPr>
        <w:t>9</w:t>
      </w:r>
      <w:r w:rsidRPr="00CE727E">
        <w:rPr>
          <w:rFonts w:ascii="Times New Roman" w:eastAsia="宋体" w:hAnsi="Times New Roman" w:cs="宋体" w:hint="eastAsia"/>
          <w:color w:val="000000" w:themeColor="text1"/>
          <w:sz w:val="28"/>
          <w:szCs w:val="28"/>
        </w:rPr>
        <w:t>月</w:t>
      </w:r>
      <w:r w:rsidRPr="00CE727E">
        <w:rPr>
          <w:rFonts w:ascii="Times New Roman" w:eastAsia="宋体" w:hAnsi="Times New Roman" w:cs="宋体" w:hint="eastAsia"/>
          <w:color w:val="000000" w:themeColor="text1"/>
          <w:sz w:val="28"/>
          <w:szCs w:val="28"/>
        </w:rPr>
        <w:t>26</w:t>
      </w:r>
      <w:r w:rsidRPr="00CE727E">
        <w:rPr>
          <w:rFonts w:ascii="Times New Roman" w:eastAsia="宋体" w:hAnsi="Times New Roman" w:cs="宋体" w:hint="eastAsia"/>
          <w:color w:val="000000" w:themeColor="text1"/>
          <w:sz w:val="28"/>
          <w:szCs w:val="28"/>
        </w:rPr>
        <w:t>日中央政治局会议果断部署的一揽子增量政策，推动经济明显回升，社会信心有效提振，既促进了全年目标实现，也为今年发展奠定了良好基础。在这个过程中，我们深化了对经济工作的规律性认识，进一步认识到党中央集中统一领导是做好经济工作的根本保证，必须统筹</w:t>
      </w:r>
      <w:proofErr w:type="gramStart"/>
      <w:r w:rsidRPr="00CE727E">
        <w:rPr>
          <w:rFonts w:ascii="Times New Roman" w:eastAsia="宋体" w:hAnsi="Times New Roman" w:cs="宋体" w:hint="eastAsia"/>
          <w:color w:val="000000" w:themeColor="text1"/>
          <w:sz w:val="28"/>
          <w:szCs w:val="28"/>
        </w:rPr>
        <w:t>好有效</w:t>
      </w:r>
      <w:proofErr w:type="gramEnd"/>
      <w:r w:rsidRPr="00CE727E">
        <w:rPr>
          <w:rFonts w:ascii="Times New Roman" w:eastAsia="宋体" w:hAnsi="Times New Roman" w:cs="宋体" w:hint="eastAsia"/>
          <w:color w:val="000000" w:themeColor="text1"/>
          <w:sz w:val="28"/>
          <w:szCs w:val="28"/>
        </w:rPr>
        <w:t>市场和有为政府、总供给和总需求、培育新动能和更新旧动能、</w:t>
      </w:r>
      <w:proofErr w:type="gramStart"/>
      <w:r w:rsidRPr="00CE727E">
        <w:rPr>
          <w:rFonts w:ascii="Times New Roman" w:eastAsia="宋体" w:hAnsi="Times New Roman" w:cs="宋体" w:hint="eastAsia"/>
          <w:color w:val="000000" w:themeColor="text1"/>
          <w:sz w:val="28"/>
          <w:szCs w:val="28"/>
        </w:rPr>
        <w:t>做优增量</w:t>
      </w:r>
      <w:proofErr w:type="gramEnd"/>
      <w:r w:rsidRPr="00CE727E">
        <w:rPr>
          <w:rFonts w:ascii="Times New Roman" w:eastAsia="宋体" w:hAnsi="Times New Roman" w:cs="宋体" w:hint="eastAsia"/>
          <w:color w:val="000000" w:themeColor="text1"/>
          <w:sz w:val="28"/>
          <w:szCs w:val="28"/>
        </w:rPr>
        <w:t>和盘活存量、提升质量和做大总量的关系。实践再次表明，在以习近平同志为核心的党中央坚强领导下，全国上下聚力攻坚，我国发展没有闯不过的难关。</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一年来，我们深入学习贯彻习近平新时代中国特色社会主义思想，</w:t>
      </w:r>
      <w:r w:rsidRPr="00CE727E">
        <w:rPr>
          <w:rFonts w:ascii="Times New Roman" w:eastAsia="宋体" w:hAnsi="Times New Roman" w:cs="宋体" w:hint="eastAsia"/>
          <w:color w:val="000000" w:themeColor="text1"/>
          <w:sz w:val="28"/>
          <w:szCs w:val="28"/>
        </w:rPr>
        <w:lastRenderedPageBreak/>
        <w:t>坚定维护以习近平同志为核心的党中央权威和集中统一领导，把党的领导贯穿政府工作</w:t>
      </w:r>
      <w:proofErr w:type="gramStart"/>
      <w:r w:rsidRPr="00CE727E">
        <w:rPr>
          <w:rFonts w:ascii="Times New Roman" w:eastAsia="宋体" w:hAnsi="Times New Roman" w:cs="宋体" w:hint="eastAsia"/>
          <w:color w:val="000000" w:themeColor="text1"/>
          <w:sz w:val="28"/>
          <w:szCs w:val="28"/>
        </w:rPr>
        <w:t>各方面全过程</w:t>
      </w:r>
      <w:proofErr w:type="gramEnd"/>
      <w:r w:rsidRPr="00CE727E">
        <w:rPr>
          <w:rFonts w:ascii="Times New Roman" w:eastAsia="宋体" w:hAnsi="Times New Roman" w:cs="宋体" w:hint="eastAsia"/>
          <w:color w:val="000000" w:themeColor="text1"/>
          <w:sz w:val="28"/>
          <w:szCs w:val="28"/>
        </w:rPr>
        <w:t>，全面贯彻落实党的二十大和二十届二中、三中全会精神，按照党中央决策部署，主要做了以下工作。</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一是因时因</w:t>
      </w:r>
      <w:proofErr w:type="gramStart"/>
      <w:r w:rsidRPr="00CE727E">
        <w:rPr>
          <w:rFonts w:ascii="Times New Roman" w:eastAsia="宋体" w:hAnsi="Times New Roman" w:cs="宋体" w:hint="eastAsia"/>
          <w:b/>
          <w:color w:val="000000" w:themeColor="text1"/>
          <w:sz w:val="28"/>
          <w:szCs w:val="28"/>
        </w:rPr>
        <w:t>势加强</w:t>
      </w:r>
      <w:proofErr w:type="gramEnd"/>
      <w:r w:rsidRPr="00CE727E">
        <w:rPr>
          <w:rFonts w:ascii="Times New Roman" w:eastAsia="宋体" w:hAnsi="Times New Roman" w:cs="宋体" w:hint="eastAsia"/>
          <w:b/>
          <w:color w:val="000000" w:themeColor="text1"/>
          <w:sz w:val="28"/>
          <w:szCs w:val="28"/>
        </w:rPr>
        <w:t>和创新宏观调控，推动经济回升向好。</w:t>
      </w:r>
      <w:r w:rsidRPr="00CE727E">
        <w:rPr>
          <w:rFonts w:ascii="Times New Roman" w:eastAsia="宋体" w:hAnsi="Times New Roman" w:cs="宋体" w:hint="eastAsia"/>
          <w:color w:val="000000" w:themeColor="text1"/>
          <w:sz w:val="28"/>
          <w:szCs w:val="28"/>
        </w:rPr>
        <w:t>去年一季度经济开局良好，但受国内外多方面因素影响，进入二季度以后主要指标连续走低，下行压力加大。我们加强逆周期调节，聚焦突出问题针对性施策，紧抓存量和增量政策落实，推动需求较快回升，生产增长加快，市场预期明显改善，全年经济运行呈现前高、中低、后扬态势。有力实施财政货币政策，扩大支出规模，加强重点领域财力保障，两次下调存款准备金率和政策利率，社会融资成本进一步降低。围绕扩大有效需求，扎实推进“两重”建设，加力支持“两新”工作，设备购置投资增长</w:t>
      </w:r>
      <w:r w:rsidRPr="00CE727E">
        <w:rPr>
          <w:rFonts w:ascii="Times New Roman" w:eastAsia="宋体" w:hAnsi="Times New Roman" w:cs="宋体" w:hint="eastAsia"/>
          <w:color w:val="000000" w:themeColor="text1"/>
          <w:sz w:val="28"/>
          <w:szCs w:val="28"/>
        </w:rPr>
        <w:t>15.7%</w:t>
      </w:r>
      <w:r w:rsidRPr="00CE727E">
        <w:rPr>
          <w:rFonts w:ascii="Times New Roman" w:eastAsia="宋体" w:hAnsi="Times New Roman" w:cs="宋体" w:hint="eastAsia"/>
          <w:color w:val="000000" w:themeColor="text1"/>
          <w:sz w:val="28"/>
          <w:szCs w:val="28"/>
        </w:rPr>
        <w:t>，家电类商品零售额增长</w:t>
      </w:r>
      <w:r w:rsidRPr="00CE727E">
        <w:rPr>
          <w:rFonts w:ascii="Times New Roman" w:eastAsia="宋体" w:hAnsi="Times New Roman" w:cs="宋体" w:hint="eastAsia"/>
          <w:color w:val="000000" w:themeColor="text1"/>
          <w:sz w:val="28"/>
          <w:szCs w:val="28"/>
        </w:rPr>
        <w:t>12.3%</w:t>
      </w:r>
      <w:r w:rsidRPr="00CE727E">
        <w:rPr>
          <w:rFonts w:ascii="Times New Roman" w:eastAsia="宋体" w:hAnsi="Times New Roman" w:cs="宋体" w:hint="eastAsia"/>
          <w:color w:val="000000" w:themeColor="text1"/>
          <w:sz w:val="28"/>
          <w:szCs w:val="28"/>
        </w:rPr>
        <w:t>。推动房地产市场止跌回稳，下调住房贷款利率和首付比例，居民存量房贷利息年支出减少约</w:t>
      </w:r>
      <w:r w:rsidRPr="00CE727E">
        <w:rPr>
          <w:rFonts w:ascii="Times New Roman" w:eastAsia="宋体" w:hAnsi="Times New Roman" w:cs="宋体" w:hint="eastAsia"/>
          <w:color w:val="000000" w:themeColor="text1"/>
          <w:sz w:val="28"/>
          <w:szCs w:val="28"/>
        </w:rPr>
        <w:t>1500</w:t>
      </w:r>
      <w:r w:rsidRPr="00CE727E">
        <w:rPr>
          <w:rFonts w:ascii="Times New Roman" w:eastAsia="宋体" w:hAnsi="Times New Roman" w:cs="宋体" w:hint="eastAsia"/>
          <w:color w:val="000000" w:themeColor="text1"/>
          <w:sz w:val="28"/>
          <w:szCs w:val="28"/>
        </w:rPr>
        <w:t>亿元，降低交易环节税费水平，扎实推进保交房工作。积极稳定资本市场，加快完善基础性制度，创设互换便利、回购</w:t>
      </w:r>
      <w:proofErr w:type="gramStart"/>
      <w:r w:rsidRPr="00CE727E">
        <w:rPr>
          <w:rFonts w:ascii="Times New Roman" w:eastAsia="宋体" w:hAnsi="Times New Roman" w:cs="宋体" w:hint="eastAsia"/>
          <w:color w:val="000000" w:themeColor="text1"/>
          <w:sz w:val="28"/>
          <w:szCs w:val="28"/>
        </w:rPr>
        <w:t>增持再贷款</w:t>
      </w:r>
      <w:proofErr w:type="gramEnd"/>
      <w:r w:rsidRPr="00CE727E">
        <w:rPr>
          <w:rFonts w:ascii="Times New Roman" w:eastAsia="宋体" w:hAnsi="Times New Roman" w:cs="宋体" w:hint="eastAsia"/>
          <w:color w:val="000000" w:themeColor="text1"/>
          <w:sz w:val="28"/>
          <w:szCs w:val="28"/>
        </w:rPr>
        <w:t>等工具，市场活跃度上升。一次性增加</w:t>
      </w:r>
      <w:r w:rsidRPr="00CE727E">
        <w:rPr>
          <w:rFonts w:ascii="Times New Roman" w:eastAsia="宋体" w:hAnsi="Times New Roman" w:cs="宋体" w:hint="eastAsia"/>
          <w:color w:val="000000" w:themeColor="text1"/>
          <w:sz w:val="28"/>
          <w:szCs w:val="28"/>
        </w:rPr>
        <w:t>6</w:t>
      </w:r>
      <w:proofErr w:type="gramStart"/>
      <w:r w:rsidRPr="00CE727E">
        <w:rPr>
          <w:rFonts w:ascii="Times New Roman" w:eastAsia="宋体" w:hAnsi="Times New Roman" w:cs="宋体" w:hint="eastAsia"/>
          <w:color w:val="000000" w:themeColor="text1"/>
          <w:sz w:val="28"/>
          <w:szCs w:val="28"/>
        </w:rPr>
        <w:t>万亿元地方</w:t>
      </w:r>
      <w:proofErr w:type="gramEnd"/>
      <w:r w:rsidRPr="00CE727E">
        <w:rPr>
          <w:rFonts w:ascii="Times New Roman" w:eastAsia="宋体" w:hAnsi="Times New Roman" w:cs="宋体" w:hint="eastAsia"/>
          <w:color w:val="000000" w:themeColor="text1"/>
          <w:sz w:val="28"/>
          <w:szCs w:val="28"/>
        </w:rPr>
        <w:t>专项债务限额置换存量隐性债务。稳妥推进地方中小金融机构改革化险。</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二是坚定不移全面深化改革扩大开放，增强发展内生动力。</w:t>
      </w:r>
      <w:r w:rsidRPr="00CE727E">
        <w:rPr>
          <w:rFonts w:ascii="Times New Roman" w:eastAsia="宋体" w:hAnsi="Times New Roman" w:cs="宋体" w:hint="eastAsia"/>
          <w:color w:val="000000" w:themeColor="text1"/>
          <w:sz w:val="28"/>
          <w:szCs w:val="28"/>
        </w:rPr>
        <w:t>清理废除妨碍全国统一市场的规定做法，制定实施公平竞争审查条例，出台规范地方招商引资的措施。深化国有企业改革，持续优化国有经济布局。提请全国人大常委会审议民营经济促进法草案，改善民营经济发展环境。积极拓展外贸新增长点，进出口结构不断优化，外贸出口对经济增长贡献增大。全面实施跨境服务贸易负面清单。开展增值电信、生物技术、独资医院开放试点。加大单边开放力度，对所有同中国建交的最不发达国家产品全面给予零关税待遇。扩大单方面免签国家范围，过境免签境内停留时间延长至</w:t>
      </w:r>
      <w:r w:rsidRPr="00CE727E">
        <w:rPr>
          <w:rFonts w:ascii="Times New Roman" w:eastAsia="宋体" w:hAnsi="Times New Roman" w:cs="宋体" w:hint="eastAsia"/>
          <w:color w:val="000000" w:themeColor="text1"/>
          <w:sz w:val="28"/>
          <w:szCs w:val="28"/>
        </w:rPr>
        <w:t>240</w:t>
      </w:r>
      <w:r w:rsidRPr="00CE727E">
        <w:rPr>
          <w:rFonts w:ascii="Times New Roman" w:eastAsia="宋体" w:hAnsi="Times New Roman" w:cs="宋体" w:hint="eastAsia"/>
          <w:color w:val="000000" w:themeColor="text1"/>
          <w:sz w:val="28"/>
          <w:szCs w:val="28"/>
        </w:rPr>
        <w:t>小时，入境旅游持续升温。高质量共建“一带一路”成效显著，一批重大工程、民生项目稳步实施。</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三是大力推动创新驱动发展，促进产业结构优化升级。</w:t>
      </w:r>
      <w:r w:rsidRPr="00CE727E">
        <w:rPr>
          <w:rFonts w:ascii="Times New Roman" w:eastAsia="宋体" w:hAnsi="Times New Roman" w:cs="宋体" w:hint="eastAsia"/>
          <w:color w:val="000000" w:themeColor="text1"/>
          <w:sz w:val="28"/>
          <w:szCs w:val="28"/>
        </w:rPr>
        <w:t>推进科技强</w:t>
      </w:r>
      <w:r w:rsidRPr="00CE727E">
        <w:rPr>
          <w:rFonts w:ascii="Times New Roman" w:eastAsia="宋体" w:hAnsi="Times New Roman" w:cs="宋体" w:hint="eastAsia"/>
          <w:color w:val="000000" w:themeColor="text1"/>
          <w:sz w:val="28"/>
          <w:szCs w:val="28"/>
        </w:rPr>
        <w:lastRenderedPageBreak/>
        <w:t>国建设，全面启动实施国家科技重大专项，加快完善重大科技基础设施体系，加强拔尖创新人才培养。稳定工业经济运行，推进制造业技术改造升级，制造业投资增长</w:t>
      </w:r>
      <w:r w:rsidRPr="00CE727E">
        <w:rPr>
          <w:rFonts w:ascii="Times New Roman" w:eastAsia="宋体" w:hAnsi="Times New Roman" w:cs="宋体" w:hint="eastAsia"/>
          <w:color w:val="000000" w:themeColor="text1"/>
          <w:sz w:val="28"/>
          <w:szCs w:val="28"/>
        </w:rPr>
        <w:t>9.2%</w:t>
      </w:r>
      <w:r w:rsidRPr="00CE727E">
        <w:rPr>
          <w:rFonts w:ascii="Times New Roman" w:eastAsia="宋体" w:hAnsi="Times New Roman" w:cs="宋体" w:hint="eastAsia"/>
          <w:color w:val="000000" w:themeColor="text1"/>
          <w:sz w:val="28"/>
          <w:szCs w:val="28"/>
        </w:rPr>
        <w:t>。新培育一批国家级先进制造业集群，商业航天、北斗应用、新型储能等新兴产业快速发展。制定修订环保、安全等强制性国家标准。加快数字中国建设，数字经济核心产业增加值占国内生产总值比重达到</w:t>
      </w:r>
      <w:r w:rsidRPr="00CE727E">
        <w:rPr>
          <w:rFonts w:ascii="Times New Roman" w:eastAsia="宋体" w:hAnsi="Times New Roman" w:cs="宋体" w:hint="eastAsia"/>
          <w:color w:val="000000" w:themeColor="text1"/>
          <w:sz w:val="28"/>
          <w:szCs w:val="28"/>
        </w:rPr>
        <w:t>10%</w:t>
      </w:r>
      <w:r w:rsidRPr="00CE727E">
        <w:rPr>
          <w:rFonts w:ascii="Times New Roman" w:eastAsia="宋体" w:hAnsi="Times New Roman" w:cs="宋体" w:hint="eastAsia"/>
          <w:color w:val="000000" w:themeColor="text1"/>
          <w:sz w:val="28"/>
          <w:szCs w:val="28"/>
        </w:rPr>
        <w:t>左右。</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四是统筹城乡区域协调发展，优化经济布局。</w:t>
      </w:r>
      <w:r w:rsidRPr="00CE727E">
        <w:rPr>
          <w:rFonts w:ascii="Times New Roman" w:eastAsia="宋体" w:hAnsi="Times New Roman" w:cs="宋体" w:hint="eastAsia"/>
          <w:color w:val="000000" w:themeColor="text1"/>
          <w:sz w:val="28"/>
          <w:szCs w:val="28"/>
        </w:rPr>
        <w:t>出台实施新型城镇化战略五年行动计划，扎实推进城市更新，常住人口城镇化率提高到</w:t>
      </w:r>
      <w:r w:rsidRPr="00CE727E">
        <w:rPr>
          <w:rFonts w:ascii="Times New Roman" w:eastAsia="宋体" w:hAnsi="Times New Roman" w:cs="宋体" w:hint="eastAsia"/>
          <w:color w:val="000000" w:themeColor="text1"/>
          <w:sz w:val="28"/>
          <w:szCs w:val="28"/>
        </w:rPr>
        <w:t>67%</w:t>
      </w:r>
      <w:r w:rsidRPr="00CE727E">
        <w:rPr>
          <w:rFonts w:ascii="Times New Roman" w:eastAsia="宋体" w:hAnsi="Times New Roman" w:cs="宋体" w:hint="eastAsia"/>
          <w:color w:val="000000" w:themeColor="text1"/>
          <w:sz w:val="28"/>
          <w:szCs w:val="28"/>
        </w:rPr>
        <w:t>。坚持不懈夯实农业基础，防灾减灾和综合生产能力稳步提高，乡村全面振兴取得新成效。出台一批区域发展政策，实施一批区域重大项目，健全主体功能区制度政策，区域融合发展取得新进展。</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五是积极发展社会事业，增进民生福祉。</w:t>
      </w:r>
      <w:r w:rsidRPr="00CE727E">
        <w:rPr>
          <w:rFonts w:ascii="Times New Roman" w:eastAsia="宋体" w:hAnsi="Times New Roman" w:cs="宋体" w:hint="eastAsia"/>
          <w:color w:val="000000" w:themeColor="text1"/>
          <w:sz w:val="28"/>
          <w:szCs w:val="28"/>
        </w:rPr>
        <w:t>出台促进高质量充分就业的政策措施，强化对企业吸纳就业的支持，高校毕业生、脱贫人口、农民工等重点群体就业保持稳定。推进教育强国建设。提高义务教育阶段家庭经济困难学生生活补助标准。国家奖助学金提</w:t>
      </w:r>
      <w:proofErr w:type="gramStart"/>
      <w:r w:rsidRPr="00CE727E">
        <w:rPr>
          <w:rFonts w:ascii="Times New Roman" w:eastAsia="宋体" w:hAnsi="Times New Roman" w:cs="宋体" w:hint="eastAsia"/>
          <w:color w:val="000000" w:themeColor="text1"/>
          <w:sz w:val="28"/>
          <w:szCs w:val="28"/>
        </w:rPr>
        <w:t>标扩面</w:t>
      </w:r>
      <w:proofErr w:type="gramEnd"/>
      <w:r w:rsidRPr="00CE727E">
        <w:rPr>
          <w:rFonts w:ascii="Times New Roman" w:eastAsia="宋体" w:hAnsi="Times New Roman" w:cs="宋体" w:hint="eastAsia"/>
          <w:color w:val="000000" w:themeColor="text1"/>
          <w:sz w:val="28"/>
          <w:szCs w:val="28"/>
        </w:rPr>
        <w:t>、助学</w:t>
      </w:r>
      <w:proofErr w:type="gramStart"/>
      <w:r w:rsidRPr="00CE727E">
        <w:rPr>
          <w:rFonts w:ascii="Times New Roman" w:eastAsia="宋体" w:hAnsi="Times New Roman" w:cs="宋体" w:hint="eastAsia"/>
          <w:color w:val="000000" w:themeColor="text1"/>
          <w:sz w:val="28"/>
          <w:szCs w:val="28"/>
        </w:rPr>
        <w:t>贷款提额降息</w:t>
      </w:r>
      <w:proofErr w:type="gramEnd"/>
      <w:r w:rsidRPr="00CE727E">
        <w:rPr>
          <w:rFonts w:ascii="Times New Roman" w:eastAsia="宋体" w:hAnsi="Times New Roman" w:cs="宋体" w:hint="eastAsia"/>
          <w:color w:val="000000" w:themeColor="text1"/>
          <w:sz w:val="28"/>
          <w:szCs w:val="28"/>
        </w:rPr>
        <w:t>，惠及学生</w:t>
      </w:r>
      <w:r w:rsidRPr="00CE727E">
        <w:rPr>
          <w:rFonts w:ascii="Times New Roman" w:eastAsia="宋体" w:hAnsi="Times New Roman" w:cs="宋体" w:hint="eastAsia"/>
          <w:color w:val="000000" w:themeColor="text1"/>
          <w:sz w:val="28"/>
          <w:szCs w:val="28"/>
        </w:rPr>
        <w:t>3400</w:t>
      </w:r>
      <w:r w:rsidRPr="00CE727E">
        <w:rPr>
          <w:rFonts w:ascii="Times New Roman" w:eastAsia="宋体" w:hAnsi="Times New Roman" w:cs="宋体" w:hint="eastAsia"/>
          <w:color w:val="000000" w:themeColor="text1"/>
          <w:sz w:val="28"/>
          <w:szCs w:val="28"/>
        </w:rPr>
        <w:t>多万人次。巩固“双减”成果，持续优化基础教育生态。推进医疗机构检查检验结果互认，扩大基层慢性病、常见病用药种类。扎实做好重点传染病防治。扩大职工</w:t>
      </w:r>
      <w:proofErr w:type="gramStart"/>
      <w:r w:rsidRPr="00CE727E">
        <w:rPr>
          <w:rFonts w:ascii="Times New Roman" w:eastAsia="宋体" w:hAnsi="Times New Roman" w:cs="宋体" w:hint="eastAsia"/>
          <w:color w:val="000000" w:themeColor="text1"/>
          <w:sz w:val="28"/>
          <w:szCs w:val="28"/>
        </w:rPr>
        <w:t>医</w:t>
      </w:r>
      <w:proofErr w:type="gramEnd"/>
      <w:r w:rsidRPr="00CE727E">
        <w:rPr>
          <w:rFonts w:ascii="Times New Roman" w:eastAsia="宋体" w:hAnsi="Times New Roman" w:cs="宋体" w:hint="eastAsia"/>
          <w:color w:val="000000" w:themeColor="text1"/>
          <w:sz w:val="28"/>
          <w:szCs w:val="28"/>
        </w:rPr>
        <w:t>保个人账户共济范围。提高城乡居民基础养老金和退休人员基本养老金。深化养老服务改革，制定促进银发经济发展的政策。强化残疾人权益保障。提高优抚补助标准。</w:t>
      </w:r>
      <w:proofErr w:type="gramStart"/>
      <w:r w:rsidRPr="00CE727E">
        <w:rPr>
          <w:rFonts w:ascii="Times New Roman" w:eastAsia="宋体" w:hAnsi="Times New Roman" w:cs="宋体" w:hint="eastAsia"/>
          <w:color w:val="000000" w:themeColor="text1"/>
          <w:sz w:val="28"/>
          <w:szCs w:val="28"/>
        </w:rPr>
        <w:t>健全低保标准</w:t>
      </w:r>
      <w:proofErr w:type="gramEnd"/>
      <w:r w:rsidRPr="00CE727E">
        <w:rPr>
          <w:rFonts w:ascii="Times New Roman" w:eastAsia="宋体" w:hAnsi="Times New Roman" w:cs="宋体" w:hint="eastAsia"/>
          <w:color w:val="000000" w:themeColor="text1"/>
          <w:sz w:val="28"/>
          <w:szCs w:val="28"/>
        </w:rPr>
        <w:t>确定和调整机制，拓展救助对象范围。向困难群众发放一次性生活补助，惠及</w:t>
      </w:r>
      <w:r w:rsidRPr="00CE727E">
        <w:rPr>
          <w:rFonts w:ascii="Times New Roman" w:eastAsia="宋体" w:hAnsi="Times New Roman" w:cs="宋体" w:hint="eastAsia"/>
          <w:color w:val="000000" w:themeColor="text1"/>
          <w:sz w:val="28"/>
          <w:szCs w:val="28"/>
        </w:rPr>
        <w:t>1100</w:t>
      </w:r>
      <w:r w:rsidRPr="00CE727E">
        <w:rPr>
          <w:rFonts w:ascii="Times New Roman" w:eastAsia="宋体" w:hAnsi="Times New Roman" w:cs="宋体" w:hint="eastAsia"/>
          <w:color w:val="000000" w:themeColor="text1"/>
          <w:sz w:val="28"/>
          <w:szCs w:val="28"/>
        </w:rPr>
        <w:t>多万人。完善全国年节及纪念日放假办法。繁荣发展文化事业和文化产业，文化和旅游市场持续活跃。扎实筹办第九届亚洲冬季运动会，成功举办第十二届全国少数民族传统体育运动会，我国体育健儿在巴黎奥运会取得境外参赛最好成绩。</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六是持续加强生态环境保护，提升绿色低碳发展水平。</w:t>
      </w:r>
      <w:r w:rsidRPr="00CE727E">
        <w:rPr>
          <w:rFonts w:ascii="Times New Roman" w:eastAsia="宋体" w:hAnsi="Times New Roman" w:cs="宋体" w:hint="eastAsia"/>
          <w:color w:val="000000" w:themeColor="text1"/>
          <w:sz w:val="28"/>
          <w:szCs w:val="28"/>
        </w:rPr>
        <w:t>强化生态环境综合治理，主要污染物排放量继续下降。深入实施重要生态系统保护和修复重大工程，荒漠化、沙化土地面积持续“双缩减”。生物多样性保</w:t>
      </w:r>
      <w:r w:rsidRPr="00CE727E">
        <w:rPr>
          <w:rFonts w:ascii="Times New Roman" w:eastAsia="宋体" w:hAnsi="Times New Roman" w:cs="宋体" w:hint="eastAsia"/>
          <w:color w:val="000000" w:themeColor="text1"/>
          <w:sz w:val="28"/>
          <w:szCs w:val="28"/>
        </w:rPr>
        <w:lastRenderedPageBreak/>
        <w:t>护取得积极成效，大量珍稀濒危野生动植物种群稳步增长。推动重点行业</w:t>
      </w:r>
      <w:proofErr w:type="gramStart"/>
      <w:r w:rsidRPr="00CE727E">
        <w:rPr>
          <w:rFonts w:ascii="Times New Roman" w:eastAsia="宋体" w:hAnsi="Times New Roman" w:cs="宋体" w:hint="eastAsia"/>
          <w:color w:val="000000" w:themeColor="text1"/>
          <w:sz w:val="28"/>
          <w:szCs w:val="28"/>
        </w:rPr>
        <w:t>节能降碳改造</w:t>
      </w:r>
      <w:proofErr w:type="gramEnd"/>
      <w:r w:rsidRPr="00CE727E">
        <w:rPr>
          <w:rFonts w:ascii="Times New Roman" w:eastAsia="宋体" w:hAnsi="Times New Roman" w:cs="宋体" w:hint="eastAsia"/>
          <w:color w:val="000000" w:themeColor="text1"/>
          <w:sz w:val="28"/>
          <w:szCs w:val="28"/>
        </w:rPr>
        <w:t>，推进新能源开发利用，非化石能源发电量占总发电量的比重接近</w:t>
      </w:r>
      <w:r w:rsidRPr="00CE727E">
        <w:rPr>
          <w:rFonts w:ascii="Times New Roman" w:eastAsia="宋体" w:hAnsi="Times New Roman" w:cs="宋体" w:hint="eastAsia"/>
          <w:color w:val="000000" w:themeColor="text1"/>
          <w:sz w:val="28"/>
          <w:szCs w:val="28"/>
        </w:rPr>
        <w:t>40%</w:t>
      </w:r>
      <w:r w:rsidRPr="00CE727E">
        <w:rPr>
          <w:rFonts w:ascii="Times New Roman" w:eastAsia="宋体" w:hAnsi="Times New Roman" w:cs="宋体" w:hint="eastAsia"/>
          <w:color w:val="000000" w:themeColor="text1"/>
          <w:sz w:val="28"/>
          <w:szCs w:val="28"/>
        </w:rPr>
        <w:t>。启动全国温室气体自愿减</w:t>
      </w:r>
      <w:proofErr w:type="gramStart"/>
      <w:r w:rsidRPr="00CE727E">
        <w:rPr>
          <w:rFonts w:ascii="Times New Roman" w:eastAsia="宋体" w:hAnsi="Times New Roman" w:cs="宋体" w:hint="eastAsia"/>
          <w:color w:val="000000" w:themeColor="text1"/>
          <w:sz w:val="28"/>
          <w:szCs w:val="28"/>
        </w:rPr>
        <w:t>排交易</w:t>
      </w:r>
      <w:proofErr w:type="gramEnd"/>
      <w:r w:rsidRPr="00CE727E">
        <w:rPr>
          <w:rFonts w:ascii="Times New Roman" w:eastAsia="宋体" w:hAnsi="Times New Roman" w:cs="宋体" w:hint="eastAsia"/>
          <w:color w:val="000000" w:themeColor="text1"/>
          <w:sz w:val="28"/>
          <w:szCs w:val="28"/>
        </w:rPr>
        <w:t>市场。</w:t>
      </w:r>
      <w:proofErr w:type="gramStart"/>
      <w:r w:rsidRPr="00CE727E">
        <w:rPr>
          <w:rFonts w:ascii="Times New Roman" w:eastAsia="宋体" w:hAnsi="Times New Roman" w:cs="宋体" w:hint="eastAsia"/>
          <w:color w:val="000000" w:themeColor="text1"/>
          <w:sz w:val="28"/>
          <w:szCs w:val="28"/>
        </w:rPr>
        <w:t>全国碳排放权</w:t>
      </w:r>
      <w:proofErr w:type="gramEnd"/>
      <w:r w:rsidRPr="00CE727E">
        <w:rPr>
          <w:rFonts w:ascii="Times New Roman" w:eastAsia="宋体" w:hAnsi="Times New Roman" w:cs="宋体" w:hint="eastAsia"/>
          <w:color w:val="000000" w:themeColor="text1"/>
          <w:sz w:val="28"/>
          <w:szCs w:val="28"/>
        </w:rPr>
        <w:t>交易更趋活跃。</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七是加强政府建设和治理创新，保持社会和谐稳定。</w:t>
      </w:r>
      <w:r w:rsidRPr="00CE727E">
        <w:rPr>
          <w:rFonts w:ascii="Times New Roman" w:eastAsia="宋体" w:hAnsi="Times New Roman" w:cs="宋体" w:hint="eastAsia"/>
          <w:color w:val="000000" w:themeColor="text1"/>
          <w:sz w:val="28"/>
          <w:szCs w:val="28"/>
        </w:rPr>
        <w:t>贯彻落实党中央全面从严治党战略部署，严格落实中央八项规定精神，扎实开展党纪学习教育，大力整治形式主义、官僚主义，切实为基层减负，深入治理群众身边的不正之风，持续加强党风廉政建设和反腐败斗争。深入推进依法行政。提请全国人大常委会审议法律议案</w:t>
      </w:r>
      <w:r w:rsidRPr="00CE727E">
        <w:rPr>
          <w:rFonts w:ascii="Times New Roman" w:eastAsia="宋体" w:hAnsi="Times New Roman" w:cs="宋体" w:hint="eastAsia"/>
          <w:color w:val="000000" w:themeColor="text1"/>
          <w:sz w:val="28"/>
          <w:szCs w:val="28"/>
        </w:rPr>
        <w:t>19</w:t>
      </w:r>
      <w:r w:rsidRPr="00CE727E">
        <w:rPr>
          <w:rFonts w:ascii="Times New Roman" w:eastAsia="宋体" w:hAnsi="Times New Roman" w:cs="宋体" w:hint="eastAsia"/>
          <w:color w:val="000000" w:themeColor="text1"/>
          <w:sz w:val="28"/>
          <w:szCs w:val="28"/>
        </w:rPr>
        <w:t>件，制定修订行政法规</w:t>
      </w:r>
      <w:r w:rsidRPr="00CE727E">
        <w:rPr>
          <w:rFonts w:ascii="Times New Roman" w:eastAsia="宋体" w:hAnsi="Times New Roman" w:cs="宋体" w:hint="eastAsia"/>
          <w:color w:val="000000" w:themeColor="text1"/>
          <w:sz w:val="28"/>
          <w:szCs w:val="28"/>
        </w:rPr>
        <w:t>28</w:t>
      </w:r>
      <w:r w:rsidRPr="00CE727E">
        <w:rPr>
          <w:rFonts w:ascii="Times New Roman" w:eastAsia="宋体" w:hAnsi="Times New Roman" w:cs="宋体" w:hint="eastAsia"/>
          <w:color w:val="000000" w:themeColor="text1"/>
          <w:sz w:val="28"/>
          <w:szCs w:val="28"/>
        </w:rPr>
        <w:t>部。自觉依法接受监督。认真办理人大代表建议和政协委员提案。加强行政执法监督，规范涉</w:t>
      </w:r>
      <w:proofErr w:type="gramStart"/>
      <w:r w:rsidRPr="00CE727E">
        <w:rPr>
          <w:rFonts w:ascii="Times New Roman" w:eastAsia="宋体" w:hAnsi="Times New Roman" w:cs="宋体" w:hint="eastAsia"/>
          <w:color w:val="000000" w:themeColor="text1"/>
          <w:sz w:val="28"/>
          <w:szCs w:val="28"/>
        </w:rPr>
        <w:t>企行政</w:t>
      </w:r>
      <w:proofErr w:type="gramEnd"/>
      <w:r w:rsidRPr="00CE727E">
        <w:rPr>
          <w:rFonts w:ascii="Times New Roman" w:eastAsia="宋体" w:hAnsi="Times New Roman" w:cs="宋体" w:hint="eastAsia"/>
          <w:color w:val="000000" w:themeColor="text1"/>
          <w:sz w:val="28"/>
          <w:szCs w:val="28"/>
        </w:rPr>
        <w:t>检查。推出两批“高效办成一件事”重点事项清单，推动线上线下服务能力整体提升。开展推动高质量发展综合督查。创新和完善社会治理。加强矛盾纠纷排查化解，推进信访工作法治化。强化应急管理和安全生产，开展燃气、电动自行车等安全隐患全链条专项整治。有效防范应对洪涝、台风、地震等自然灾害。完善国家安全体系。严防极端案事件发生，依法严惩恶性犯罪，全力保障人民群众生命财产安全和社会稳定。</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过去一年，中国特色大国外交开创新局面。习近平主席等党和国家领导人出访多国，出席上海合作组织峰会、金砖国家领导人会晤、亚太经合组织领导人非正式会议、二十国集团领导人峰会、东亚合作领导人系列会议等重大多双边活动。成功举办中非合作论坛北京峰会、和平共处五项原则发表</w:t>
      </w:r>
      <w:r w:rsidRPr="00CE727E">
        <w:rPr>
          <w:rFonts w:ascii="Times New Roman" w:eastAsia="宋体" w:hAnsi="Times New Roman" w:cs="宋体" w:hint="eastAsia"/>
          <w:color w:val="000000" w:themeColor="text1"/>
          <w:sz w:val="28"/>
          <w:szCs w:val="28"/>
        </w:rPr>
        <w:t>70</w:t>
      </w:r>
      <w:r w:rsidRPr="00CE727E">
        <w:rPr>
          <w:rFonts w:ascii="Times New Roman" w:eastAsia="宋体" w:hAnsi="Times New Roman" w:cs="宋体" w:hint="eastAsia"/>
          <w:color w:val="000000" w:themeColor="text1"/>
          <w:sz w:val="28"/>
          <w:szCs w:val="28"/>
        </w:rPr>
        <w:t>周年纪念大会、中阿合作论坛部长级会议等重大主场外交活动。推动构建人类命运共同体，巩固拓展全球伙伴关系，坚持真正的多边主义，在应对全球性挑战和解决国际地区热点问题中发挥积极建设性作用。中国为促进世界和平与发展</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了重要贡献。</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过去一年取得的成绩，根本在于习近平总书记领航掌舵，在于习近平新时代中国特色社会主义思想科学指引，是以习近平同志为核心的党中央坚强领导的结果，是全党全军全国各族人民团结奋斗的结果。我代</w:t>
      </w:r>
      <w:r w:rsidRPr="00CE727E">
        <w:rPr>
          <w:rFonts w:ascii="Times New Roman" w:eastAsia="宋体" w:hAnsi="Times New Roman" w:cs="宋体" w:hint="eastAsia"/>
          <w:color w:val="000000" w:themeColor="text1"/>
          <w:sz w:val="28"/>
          <w:szCs w:val="28"/>
        </w:rPr>
        <w:lastRenderedPageBreak/>
        <w:t>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在肯定成绩的同时，我们也清醒看到面临的问题和挑战。从国际看，世界百年变局加速演进，外部环境更趋复杂严峻，可能对我国贸易、科技等领域造成更大冲击。世界经济增长动能不足，单边主义、保护主义加剧，多边贸易体制受阻，关税壁垒增多，冲击全球产业</w:t>
      </w:r>
      <w:proofErr w:type="gramStart"/>
      <w:r w:rsidRPr="00CE727E">
        <w:rPr>
          <w:rFonts w:ascii="Times New Roman" w:eastAsia="宋体" w:hAnsi="Times New Roman" w:cs="宋体" w:hint="eastAsia"/>
          <w:color w:val="000000" w:themeColor="text1"/>
          <w:sz w:val="28"/>
          <w:szCs w:val="28"/>
        </w:rPr>
        <w:t>链供应</w:t>
      </w:r>
      <w:proofErr w:type="gramEnd"/>
      <w:r w:rsidRPr="00CE727E">
        <w:rPr>
          <w:rFonts w:ascii="Times New Roman" w:eastAsia="宋体" w:hAnsi="Times New Roman" w:cs="宋体" w:hint="eastAsia"/>
          <w:color w:val="000000" w:themeColor="text1"/>
          <w:sz w:val="28"/>
          <w:szCs w:val="28"/>
        </w:rPr>
        <w:t>链稳定，对国际经济循环造成阻碍。地缘政治紧张因素依然较多，影响全球市场预期和投资信心，加剧国际市场波动风险。从国内看，经济回升向好基础还不稳固，有效需求不足，特别是消费不振。部分企业生产经营困难，账款拖欠问题仍较突出。群众就业增收面临压力。民生领域存在短板。一些地方基层财政困难。社会矛盾化解和风险防范工作还需要加强。政府效能和依法行政能力有待提升。一些工作协调配合不够，有的政策落地偏慢、效果不及预期。有的部门服务观念不强、办事效率不高。一些干部乱作为、不作为、不善为，一些领域和地方腐败问题依然多发。我们既要正视困难问题，更要坚定发展信心。我国具有显著的制度优势，有超大规模市场、完备产业体系、丰富人力人才资源等诸多优势条件，有长远规划、科学调控、上下协同的有效治理机制，有需求升级、结构优化、动能转换的广阔增量空间，经济长期向好的基本趋势没有改变也不会改变，我国经济航船必将乘风破浪、行稳致远！</w:t>
      </w:r>
    </w:p>
    <w:p w:rsidR="00CE727E" w:rsidRPr="00CE727E" w:rsidRDefault="00CE727E" w:rsidP="00571B57">
      <w:pPr>
        <w:widowControl/>
        <w:spacing w:line="460" w:lineRule="exact"/>
        <w:ind w:firstLineChars="200" w:firstLine="560"/>
        <w:rPr>
          <w:rFonts w:ascii="Times New Roman" w:eastAsia="黑体" w:hAnsi="Times New Roman" w:cs="宋体"/>
          <w:bCs/>
          <w:color w:val="000000" w:themeColor="text1"/>
          <w:sz w:val="28"/>
          <w:szCs w:val="28"/>
        </w:rPr>
      </w:pPr>
      <w:r w:rsidRPr="00B92DD7">
        <w:rPr>
          <w:rFonts w:ascii="Times New Roman" w:eastAsia="黑体" w:hAnsi="Times New Roman" w:cs="宋体" w:hint="eastAsia"/>
          <w:bCs/>
          <w:color w:val="000000" w:themeColor="text1"/>
          <w:sz w:val="28"/>
          <w:szCs w:val="28"/>
        </w:rPr>
        <w:t>二、</w:t>
      </w:r>
      <w:r w:rsidRPr="00B92DD7">
        <w:rPr>
          <w:rFonts w:ascii="Times New Roman" w:eastAsia="黑体" w:hAnsi="Times New Roman" w:cs="宋体" w:hint="eastAsia"/>
          <w:bCs/>
          <w:color w:val="000000" w:themeColor="text1"/>
          <w:sz w:val="28"/>
          <w:szCs w:val="28"/>
        </w:rPr>
        <w:t>2025</w:t>
      </w:r>
      <w:r w:rsidRPr="00B92DD7">
        <w:rPr>
          <w:rFonts w:ascii="Times New Roman" w:eastAsia="黑体" w:hAnsi="Times New Roman" w:cs="宋体" w:hint="eastAsia"/>
          <w:bCs/>
          <w:color w:val="000000" w:themeColor="text1"/>
          <w:sz w:val="28"/>
          <w:szCs w:val="28"/>
        </w:rPr>
        <w:t>年经济社会发展总体要求和政策取向</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w:t>
      </w:r>
      <w:r w:rsidRPr="00CE727E">
        <w:rPr>
          <w:rFonts w:ascii="Times New Roman" w:eastAsia="宋体" w:hAnsi="Times New Roman" w:cs="宋体" w:hint="eastAsia"/>
          <w:color w:val="000000" w:themeColor="text1"/>
          <w:sz w:val="28"/>
          <w:szCs w:val="28"/>
        </w:rPr>
        <w:lastRenderedPageBreak/>
        <w:t>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今年发展主要预期目标是：国内生产总值增长</w:t>
      </w:r>
      <w:r w:rsidRPr="00CE727E">
        <w:rPr>
          <w:rFonts w:ascii="Times New Roman" w:eastAsia="宋体" w:hAnsi="Times New Roman" w:cs="宋体" w:hint="eastAsia"/>
          <w:color w:val="000000" w:themeColor="text1"/>
          <w:sz w:val="28"/>
          <w:szCs w:val="28"/>
        </w:rPr>
        <w:t>5%</w:t>
      </w:r>
      <w:r w:rsidRPr="00CE727E">
        <w:rPr>
          <w:rFonts w:ascii="Times New Roman" w:eastAsia="宋体" w:hAnsi="Times New Roman" w:cs="宋体" w:hint="eastAsia"/>
          <w:color w:val="000000" w:themeColor="text1"/>
          <w:sz w:val="28"/>
          <w:szCs w:val="28"/>
        </w:rPr>
        <w:t>左右；城镇调查失业率</w:t>
      </w:r>
      <w:r w:rsidRPr="00CE727E">
        <w:rPr>
          <w:rFonts w:ascii="Times New Roman" w:eastAsia="宋体" w:hAnsi="Times New Roman" w:cs="宋体" w:hint="eastAsia"/>
          <w:color w:val="000000" w:themeColor="text1"/>
          <w:sz w:val="28"/>
          <w:szCs w:val="28"/>
        </w:rPr>
        <w:t>5.5%</w:t>
      </w:r>
      <w:r w:rsidRPr="00CE727E">
        <w:rPr>
          <w:rFonts w:ascii="Times New Roman" w:eastAsia="宋体" w:hAnsi="Times New Roman" w:cs="宋体" w:hint="eastAsia"/>
          <w:color w:val="000000" w:themeColor="text1"/>
          <w:sz w:val="28"/>
          <w:szCs w:val="28"/>
        </w:rPr>
        <w:t>左右，城镇新增就业</w:t>
      </w:r>
      <w:r w:rsidRPr="00CE727E">
        <w:rPr>
          <w:rFonts w:ascii="Times New Roman" w:eastAsia="宋体" w:hAnsi="Times New Roman" w:cs="宋体" w:hint="eastAsia"/>
          <w:color w:val="000000" w:themeColor="text1"/>
          <w:sz w:val="28"/>
          <w:szCs w:val="28"/>
        </w:rPr>
        <w:t>1200</w:t>
      </w:r>
      <w:r w:rsidRPr="00CE727E">
        <w:rPr>
          <w:rFonts w:ascii="Times New Roman" w:eastAsia="宋体" w:hAnsi="Times New Roman" w:cs="宋体" w:hint="eastAsia"/>
          <w:color w:val="000000" w:themeColor="text1"/>
          <w:sz w:val="28"/>
          <w:szCs w:val="28"/>
        </w:rPr>
        <w:t>万人以上；居民消费价格涨幅</w:t>
      </w:r>
      <w:r w:rsidRPr="00CE727E">
        <w:rPr>
          <w:rFonts w:ascii="Times New Roman" w:eastAsia="宋体" w:hAnsi="Times New Roman" w:cs="宋体" w:hint="eastAsia"/>
          <w:color w:val="000000" w:themeColor="text1"/>
          <w:sz w:val="28"/>
          <w:szCs w:val="28"/>
        </w:rPr>
        <w:t>2%</w:t>
      </w:r>
      <w:r w:rsidRPr="00CE727E">
        <w:rPr>
          <w:rFonts w:ascii="Times New Roman" w:eastAsia="宋体" w:hAnsi="Times New Roman" w:cs="宋体" w:hint="eastAsia"/>
          <w:color w:val="000000" w:themeColor="text1"/>
          <w:sz w:val="28"/>
          <w:szCs w:val="28"/>
        </w:rPr>
        <w:t>左右；居民收入增长和经济增长同步；国际收支保持基本平衡；粮食产量</w:t>
      </w:r>
      <w:r w:rsidRPr="00CE727E">
        <w:rPr>
          <w:rFonts w:ascii="Times New Roman" w:eastAsia="宋体" w:hAnsi="Times New Roman" w:cs="宋体" w:hint="eastAsia"/>
          <w:color w:val="000000" w:themeColor="text1"/>
          <w:sz w:val="28"/>
          <w:szCs w:val="28"/>
        </w:rPr>
        <w:t>1.4</w:t>
      </w:r>
      <w:proofErr w:type="gramStart"/>
      <w:r w:rsidRPr="00CE727E">
        <w:rPr>
          <w:rFonts w:ascii="Times New Roman" w:eastAsia="宋体" w:hAnsi="Times New Roman" w:cs="宋体" w:hint="eastAsia"/>
          <w:color w:val="000000" w:themeColor="text1"/>
          <w:sz w:val="28"/>
          <w:szCs w:val="28"/>
        </w:rPr>
        <w:t>万亿斤</w:t>
      </w:r>
      <w:proofErr w:type="gramEnd"/>
      <w:r w:rsidRPr="00CE727E">
        <w:rPr>
          <w:rFonts w:ascii="Times New Roman" w:eastAsia="宋体" w:hAnsi="Times New Roman" w:cs="宋体" w:hint="eastAsia"/>
          <w:color w:val="000000" w:themeColor="text1"/>
          <w:sz w:val="28"/>
          <w:szCs w:val="28"/>
        </w:rPr>
        <w:t>左右；单位国内生产总值能耗降低</w:t>
      </w:r>
      <w:r w:rsidRPr="00CE727E">
        <w:rPr>
          <w:rFonts w:ascii="Times New Roman" w:eastAsia="宋体" w:hAnsi="Times New Roman" w:cs="宋体" w:hint="eastAsia"/>
          <w:color w:val="000000" w:themeColor="text1"/>
          <w:sz w:val="28"/>
          <w:szCs w:val="28"/>
        </w:rPr>
        <w:t>3%</w:t>
      </w:r>
      <w:r w:rsidRPr="00CE727E">
        <w:rPr>
          <w:rFonts w:ascii="Times New Roman" w:eastAsia="宋体" w:hAnsi="Times New Roman" w:cs="宋体" w:hint="eastAsia"/>
          <w:color w:val="000000" w:themeColor="text1"/>
          <w:sz w:val="28"/>
          <w:szCs w:val="28"/>
        </w:rPr>
        <w:t>左右，生态环境质量持续改善。</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提出上述预期目标，综合考虑了国内外形势和各方面因素，兼顾了需要与可能。经济增长预期目标为</w:t>
      </w:r>
      <w:r w:rsidRPr="00CE727E">
        <w:rPr>
          <w:rFonts w:ascii="Times New Roman" w:eastAsia="宋体" w:hAnsi="Times New Roman" w:cs="宋体" w:hint="eastAsia"/>
          <w:color w:val="000000" w:themeColor="text1"/>
          <w:sz w:val="28"/>
          <w:szCs w:val="28"/>
        </w:rPr>
        <w:t>5%</w:t>
      </w:r>
      <w:r w:rsidRPr="00CE727E">
        <w:rPr>
          <w:rFonts w:ascii="Times New Roman" w:eastAsia="宋体" w:hAnsi="Times New Roman" w:cs="宋体" w:hint="eastAsia"/>
          <w:color w:val="000000" w:themeColor="text1"/>
          <w:sz w:val="28"/>
          <w:szCs w:val="28"/>
        </w:rPr>
        <w:t>左右，既是稳就业、防风险、惠民生的需要，也有经济增长潜力和有利条件支撑，并与中长期发展目标相衔接，突出迎难而上、奋发有为的鲜明导向。城镇调查失业率</w:t>
      </w:r>
      <w:r w:rsidRPr="00CE727E">
        <w:rPr>
          <w:rFonts w:ascii="Times New Roman" w:eastAsia="宋体" w:hAnsi="Times New Roman" w:cs="宋体" w:hint="eastAsia"/>
          <w:color w:val="000000" w:themeColor="text1"/>
          <w:sz w:val="28"/>
          <w:szCs w:val="28"/>
        </w:rPr>
        <w:t>5.5%</w:t>
      </w:r>
      <w:r w:rsidRPr="00CE727E">
        <w:rPr>
          <w:rFonts w:ascii="Times New Roman" w:eastAsia="宋体" w:hAnsi="Times New Roman" w:cs="宋体" w:hint="eastAsia"/>
          <w:color w:val="000000" w:themeColor="text1"/>
          <w:sz w:val="28"/>
          <w:szCs w:val="28"/>
        </w:rPr>
        <w:t>左右，体现了在就业总量和结构性矛盾更加突出背景下，加大</w:t>
      </w:r>
      <w:proofErr w:type="gramStart"/>
      <w:r w:rsidRPr="00CE727E">
        <w:rPr>
          <w:rFonts w:ascii="Times New Roman" w:eastAsia="宋体" w:hAnsi="Times New Roman" w:cs="宋体" w:hint="eastAsia"/>
          <w:color w:val="000000" w:themeColor="text1"/>
          <w:sz w:val="28"/>
          <w:szCs w:val="28"/>
        </w:rPr>
        <w:t>稳就业</w:t>
      </w:r>
      <w:proofErr w:type="gramEnd"/>
      <w:r w:rsidRPr="00CE727E">
        <w:rPr>
          <w:rFonts w:ascii="Times New Roman" w:eastAsia="宋体" w:hAnsi="Times New Roman" w:cs="宋体" w:hint="eastAsia"/>
          <w:color w:val="000000" w:themeColor="text1"/>
          <w:sz w:val="28"/>
          <w:szCs w:val="28"/>
        </w:rPr>
        <w:t>力度的要求。居民消费价格涨幅</w:t>
      </w:r>
      <w:r w:rsidRPr="00CE727E">
        <w:rPr>
          <w:rFonts w:ascii="Times New Roman" w:eastAsia="宋体" w:hAnsi="Times New Roman" w:cs="宋体" w:hint="eastAsia"/>
          <w:color w:val="000000" w:themeColor="text1"/>
          <w:sz w:val="28"/>
          <w:szCs w:val="28"/>
        </w:rPr>
        <w:t>2%</w:t>
      </w:r>
      <w:r w:rsidRPr="00CE727E">
        <w:rPr>
          <w:rFonts w:ascii="Times New Roman" w:eastAsia="宋体" w:hAnsi="Times New Roman" w:cs="宋体" w:hint="eastAsia"/>
          <w:color w:val="000000" w:themeColor="text1"/>
          <w:sz w:val="28"/>
          <w:szCs w:val="28"/>
        </w:rPr>
        <w:t>左右，目的在于通过各项政策和改革共同作用，改善供求关系，使价格总水平处在合理区间。实现这些目标很不容易，必须付出艰苦努力。</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我们将坚持稳中求进、以</w:t>
      </w:r>
      <w:proofErr w:type="gramStart"/>
      <w:r w:rsidRPr="00CE727E">
        <w:rPr>
          <w:rFonts w:ascii="Times New Roman" w:eastAsia="宋体" w:hAnsi="Times New Roman" w:cs="宋体" w:hint="eastAsia"/>
          <w:color w:val="000000" w:themeColor="text1"/>
          <w:sz w:val="28"/>
          <w:szCs w:val="28"/>
        </w:rPr>
        <w:t>进促稳</w:t>
      </w:r>
      <w:proofErr w:type="gramEnd"/>
      <w:r w:rsidRPr="00CE727E">
        <w:rPr>
          <w:rFonts w:ascii="Times New Roman" w:eastAsia="宋体" w:hAnsi="Times New Roman" w:cs="宋体" w:hint="eastAsia"/>
          <w:color w:val="000000" w:themeColor="text1"/>
          <w:sz w:val="28"/>
          <w:szCs w:val="28"/>
        </w:rPr>
        <w:t>，守正创新、先立后破，系统集成、协同配合，充实完善政策工具箱，根据形势变化动态调整政策，提高宏观调控的前瞻性、针对性、有效性。注重目标引领，把握政策取向，讲求时机力度，强化系统思维，提升宏观政策实施效能。</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实施更加积极的财政政策。统筹安排收入、债券等各类财政资金，确保财政政策持续用力、</w:t>
      </w:r>
      <w:proofErr w:type="gramStart"/>
      <w:r w:rsidRPr="00CE727E">
        <w:rPr>
          <w:rFonts w:ascii="Times New Roman" w:eastAsia="宋体" w:hAnsi="Times New Roman" w:cs="宋体" w:hint="eastAsia"/>
          <w:color w:val="000000" w:themeColor="text1"/>
          <w:sz w:val="28"/>
          <w:szCs w:val="28"/>
        </w:rPr>
        <w:t>更加给</w:t>
      </w:r>
      <w:proofErr w:type="gramEnd"/>
      <w:r w:rsidRPr="00CE727E">
        <w:rPr>
          <w:rFonts w:ascii="Times New Roman" w:eastAsia="宋体" w:hAnsi="Times New Roman" w:cs="宋体" w:hint="eastAsia"/>
          <w:color w:val="000000" w:themeColor="text1"/>
          <w:sz w:val="28"/>
          <w:szCs w:val="28"/>
        </w:rPr>
        <w:t>力。今年赤字率拟按</w:t>
      </w:r>
      <w:r w:rsidRPr="00CE727E">
        <w:rPr>
          <w:rFonts w:ascii="Times New Roman" w:eastAsia="宋体" w:hAnsi="Times New Roman" w:cs="宋体" w:hint="eastAsia"/>
          <w:color w:val="000000" w:themeColor="text1"/>
          <w:sz w:val="28"/>
          <w:szCs w:val="28"/>
        </w:rPr>
        <w:t>4%</w:t>
      </w:r>
      <w:r w:rsidRPr="00CE727E">
        <w:rPr>
          <w:rFonts w:ascii="Times New Roman" w:eastAsia="宋体" w:hAnsi="Times New Roman" w:cs="宋体" w:hint="eastAsia"/>
          <w:color w:val="000000" w:themeColor="text1"/>
          <w:sz w:val="28"/>
          <w:szCs w:val="28"/>
        </w:rPr>
        <w:t>左右安排、比上年提高</w:t>
      </w:r>
      <w:r w:rsidRPr="00CE727E">
        <w:rPr>
          <w:rFonts w:ascii="Times New Roman" w:eastAsia="宋体" w:hAnsi="Times New Roman" w:cs="宋体" w:hint="eastAsia"/>
          <w:color w:val="000000" w:themeColor="text1"/>
          <w:sz w:val="28"/>
          <w:szCs w:val="28"/>
        </w:rPr>
        <w:t>1</w:t>
      </w:r>
      <w:r w:rsidRPr="00CE727E">
        <w:rPr>
          <w:rFonts w:ascii="Times New Roman" w:eastAsia="宋体" w:hAnsi="Times New Roman" w:cs="宋体" w:hint="eastAsia"/>
          <w:color w:val="000000" w:themeColor="text1"/>
          <w:sz w:val="28"/>
          <w:szCs w:val="28"/>
        </w:rPr>
        <w:t>个百分点，赤字规模</w:t>
      </w:r>
      <w:r w:rsidRPr="00CE727E">
        <w:rPr>
          <w:rFonts w:ascii="Times New Roman" w:eastAsia="宋体" w:hAnsi="Times New Roman" w:cs="宋体" w:hint="eastAsia"/>
          <w:color w:val="000000" w:themeColor="text1"/>
          <w:sz w:val="28"/>
          <w:szCs w:val="28"/>
        </w:rPr>
        <w:t>5.66</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元、比上年增加</w:t>
      </w:r>
      <w:r w:rsidRPr="00CE727E">
        <w:rPr>
          <w:rFonts w:ascii="Times New Roman" w:eastAsia="宋体" w:hAnsi="Times New Roman" w:cs="宋体" w:hint="eastAsia"/>
          <w:color w:val="000000" w:themeColor="text1"/>
          <w:sz w:val="28"/>
          <w:szCs w:val="28"/>
        </w:rPr>
        <w:t>1.6</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元。一般公共预算支出规模</w:t>
      </w:r>
      <w:r w:rsidRPr="00CE727E">
        <w:rPr>
          <w:rFonts w:ascii="Times New Roman" w:eastAsia="宋体" w:hAnsi="Times New Roman" w:cs="宋体" w:hint="eastAsia"/>
          <w:color w:val="000000" w:themeColor="text1"/>
          <w:sz w:val="28"/>
          <w:szCs w:val="28"/>
        </w:rPr>
        <w:t>29.7</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元、比上年增加</w:t>
      </w:r>
      <w:r w:rsidRPr="00CE727E">
        <w:rPr>
          <w:rFonts w:ascii="Times New Roman" w:eastAsia="宋体" w:hAnsi="Times New Roman" w:cs="宋体" w:hint="eastAsia"/>
          <w:color w:val="000000" w:themeColor="text1"/>
          <w:sz w:val="28"/>
          <w:szCs w:val="28"/>
        </w:rPr>
        <w:t>1.2</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元。拟发行超长期特别国债</w:t>
      </w:r>
      <w:r w:rsidRPr="00CE727E">
        <w:rPr>
          <w:rFonts w:ascii="Times New Roman" w:eastAsia="宋体" w:hAnsi="Times New Roman" w:cs="宋体" w:hint="eastAsia"/>
          <w:color w:val="000000" w:themeColor="text1"/>
          <w:sz w:val="28"/>
          <w:szCs w:val="28"/>
        </w:rPr>
        <w:t>1.3</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元、比上年增加</w:t>
      </w:r>
      <w:r w:rsidRPr="00CE727E">
        <w:rPr>
          <w:rFonts w:ascii="Times New Roman" w:eastAsia="宋体" w:hAnsi="Times New Roman" w:cs="宋体" w:hint="eastAsia"/>
          <w:color w:val="000000" w:themeColor="text1"/>
          <w:sz w:val="28"/>
          <w:szCs w:val="28"/>
        </w:rPr>
        <w:t>3000</w:t>
      </w:r>
      <w:r w:rsidRPr="00CE727E">
        <w:rPr>
          <w:rFonts w:ascii="Times New Roman" w:eastAsia="宋体" w:hAnsi="Times New Roman" w:cs="宋体" w:hint="eastAsia"/>
          <w:color w:val="000000" w:themeColor="text1"/>
          <w:sz w:val="28"/>
          <w:szCs w:val="28"/>
        </w:rPr>
        <w:t>亿元。拟发行特别国债</w:t>
      </w:r>
      <w:r w:rsidRPr="00CE727E">
        <w:rPr>
          <w:rFonts w:ascii="Times New Roman" w:eastAsia="宋体" w:hAnsi="Times New Roman" w:cs="宋体" w:hint="eastAsia"/>
          <w:color w:val="000000" w:themeColor="text1"/>
          <w:sz w:val="28"/>
          <w:szCs w:val="28"/>
        </w:rPr>
        <w:t>5000</w:t>
      </w:r>
      <w:r w:rsidRPr="00CE727E">
        <w:rPr>
          <w:rFonts w:ascii="Times New Roman" w:eastAsia="宋体" w:hAnsi="Times New Roman" w:cs="宋体" w:hint="eastAsia"/>
          <w:color w:val="000000" w:themeColor="text1"/>
          <w:sz w:val="28"/>
          <w:szCs w:val="28"/>
        </w:rPr>
        <w:t>亿元，支持国有大型商业银行补充资本。拟安排地方政府专项债券</w:t>
      </w:r>
      <w:r w:rsidRPr="00CE727E">
        <w:rPr>
          <w:rFonts w:ascii="Times New Roman" w:eastAsia="宋体" w:hAnsi="Times New Roman" w:cs="宋体" w:hint="eastAsia"/>
          <w:color w:val="000000" w:themeColor="text1"/>
          <w:sz w:val="28"/>
          <w:szCs w:val="28"/>
        </w:rPr>
        <w:t>4.4</w:t>
      </w:r>
      <w:proofErr w:type="gramStart"/>
      <w:r w:rsidRPr="00CE727E">
        <w:rPr>
          <w:rFonts w:ascii="Times New Roman" w:eastAsia="宋体" w:hAnsi="Times New Roman" w:cs="宋体" w:hint="eastAsia"/>
          <w:color w:val="000000" w:themeColor="text1"/>
          <w:sz w:val="28"/>
          <w:szCs w:val="28"/>
        </w:rPr>
        <w:lastRenderedPageBreak/>
        <w:t>万亿</w:t>
      </w:r>
      <w:proofErr w:type="gramEnd"/>
      <w:r w:rsidRPr="00CE727E">
        <w:rPr>
          <w:rFonts w:ascii="Times New Roman" w:eastAsia="宋体" w:hAnsi="Times New Roman" w:cs="宋体" w:hint="eastAsia"/>
          <w:color w:val="000000" w:themeColor="text1"/>
          <w:sz w:val="28"/>
          <w:szCs w:val="28"/>
        </w:rPr>
        <w:t>元、比上年增加</w:t>
      </w:r>
      <w:r w:rsidRPr="00CE727E">
        <w:rPr>
          <w:rFonts w:ascii="Times New Roman" w:eastAsia="宋体" w:hAnsi="Times New Roman" w:cs="宋体" w:hint="eastAsia"/>
          <w:color w:val="000000" w:themeColor="text1"/>
          <w:sz w:val="28"/>
          <w:szCs w:val="28"/>
        </w:rPr>
        <w:t>5000</w:t>
      </w:r>
      <w:r w:rsidRPr="00CE727E">
        <w:rPr>
          <w:rFonts w:ascii="Times New Roman" w:eastAsia="宋体" w:hAnsi="Times New Roman" w:cs="宋体" w:hint="eastAsia"/>
          <w:color w:val="000000" w:themeColor="text1"/>
          <w:sz w:val="28"/>
          <w:szCs w:val="28"/>
        </w:rPr>
        <w:t>亿元，重点用于投资建设、土地收储和收购存量商品房、消化地方政府拖欠企业账款等。今年合计新增政府债务总规模</w:t>
      </w:r>
      <w:r w:rsidRPr="00CE727E">
        <w:rPr>
          <w:rFonts w:ascii="Times New Roman" w:eastAsia="宋体" w:hAnsi="Times New Roman" w:cs="宋体" w:hint="eastAsia"/>
          <w:color w:val="000000" w:themeColor="text1"/>
          <w:sz w:val="28"/>
          <w:szCs w:val="28"/>
        </w:rPr>
        <w:t>11.86</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元、比上年增加</w:t>
      </w:r>
      <w:r w:rsidRPr="00CE727E">
        <w:rPr>
          <w:rFonts w:ascii="Times New Roman" w:eastAsia="宋体" w:hAnsi="Times New Roman" w:cs="宋体" w:hint="eastAsia"/>
          <w:color w:val="000000" w:themeColor="text1"/>
          <w:sz w:val="28"/>
          <w:szCs w:val="28"/>
        </w:rPr>
        <w:t>2.9</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w:t>
      </w:r>
      <w:proofErr w:type="gramStart"/>
      <w:r w:rsidRPr="00CE727E">
        <w:rPr>
          <w:rFonts w:ascii="Times New Roman" w:eastAsia="宋体" w:hAnsi="Times New Roman" w:cs="宋体" w:hint="eastAsia"/>
          <w:color w:val="000000" w:themeColor="text1"/>
          <w:sz w:val="28"/>
          <w:szCs w:val="28"/>
        </w:rPr>
        <w:t>兜实基层</w:t>
      </w:r>
      <w:proofErr w:type="gramEnd"/>
      <w:r w:rsidRPr="00CE727E">
        <w:rPr>
          <w:rFonts w:ascii="Times New Roman" w:eastAsia="宋体" w:hAnsi="Times New Roman" w:cs="宋体" w:hint="eastAsia"/>
          <w:color w:val="000000" w:themeColor="text1"/>
          <w:sz w:val="28"/>
          <w:szCs w:val="28"/>
        </w:rPr>
        <w:t>“三保”底线。坚持政府过紧日子，推进财政科学管理，严肃财经纪律，严禁铺张浪费，腾出更多资金用于发展所需、民生所盼。</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实施适度宽松的货币政策。发挥好货币政策工具的总量和结构双重功能，</w:t>
      </w:r>
      <w:proofErr w:type="gramStart"/>
      <w:r w:rsidRPr="00CE727E">
        <w:rPr>
          <w:rFonts w:ascii="Times New Roman" w:eastAsia="宋体" w:hAnsi="Times New Roman" w:cs="宋体" w:hint="eastAsia"/>
          <w:color w:val="000000" w:themeColor="text1"/>
          <w:sz w:val="28"/>
          <w:szCs w:val="28"/>
        </w:rPr>
        <w:t>适时降准降息</w:t>
      </w:r>
      <w:proofErr w:type="gramEnd"/>
      <w:r w:rsidRPr="00CE727E">
        <w:rPr>
          <w:rFonts w:ascii="Times New Roman" w:eastAsia="宋体" w:hAnsi="Times New Roman" w:cs="宋体" w:hint="eastAsia"/>
          <w:color w:val="000000" w:themeColor="text1"/>
          <w:sz w:val="28"/>
          <w:szCs w:val="28"/>
        </w:rPr>
        <w:t>，保持流动性充裕，使社会融资规模、货币供应量增长同经济增长、价格总水平预期目标相匹配。优化和创新结构性货币政策工具，更大力度促进楼市股市健康发展，加大对科技创新、绿色发展、提</w:t>
      </w:r>
      <w:proofErr w:type="gramStart"/>
      <w:r w:rsidRPr="00CE727E">
        <w:rPr>
          <w:rFonts w:ascii="Times New Roman" w:eastAsia="宋体" w:hAnsi="Times New Roman" w:cs="宋体" w:hint="eastAsia"/>
          <w:color w:val="000000" w:themeColor="text1"/>
          <w:sz w:val="28"/>
          <w:szCs w:val="28"/>
        </w:rPr>
        <w:t>振消费</w:t>
      </w:r>
      <w:proofErr w:type="gramEnd"/>
      <w:r w:rsidRPr="00CE727E">
        <w:rPr>
          <w:rFonts w:ascii="Times New Roman" w:eastAsia="宋体" w:hAnsi="Times New Roman" w:cs="宋体" w:hint="eastAsia"/>
          <w:color w:val="000000" w:themeColor="text1"/>
          <w:sz w:val="28"/>
          <w:szCs w:val="28"/>
        </w:rPr>
        <w:t>以及民营、小</w:t>
      </w:r>
      <w:proofErr w:type="gramStart"/>
      <w:r w:rsidRPr="00CE727E">
        <w:rPr>
          <w:rFonts w:ascii="Times New Roman" w:eastAsia="宋体" w:hAnsi="Times New Roman" w:cs="宋体" w:hint="eastAsia"/>
          <w:color w:val="000000" w:themeColor="text1"/>
          <w:sz w:val="28"/>
          <w:szCs w:val="28"/>
        </w:rPr>
        <w:t>微企业</w:t>
      </w:r>
      <w:proofErr w:type="gramEnd"/>
      <w:r w:rsidRPr="00CE727E">
        <w:rPr>
          <w:rFonts w:ascii="Times New Roman" w:eastAsia="宋体" w:hAnsi="Times New Roman" w:cs="宋体" w:hint="eastAsia"/>
          <w:color w:val="000000" w:themeColor="text1"/>
          <w:sz w:val="28"/>
          <w:szCs w:val="28"/>
        </w:rPr>
        <w:t>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强化宏观政策民生导向。坚持以人民为中心，经济政策的着力点更多转向惠民生、促消费，以消费提振畅通经济循环，以消费升级引领产业升级，在保障和改善民生中打造新的经济增长点。推动更多资金资源“投资于人”、服务于民生，支持扩大就业、促进居民增收减负、加强消费激励，形成经济发展和民生改善的良性循环。</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打好政策“组合拳”。加强财政、货币、就业、产业、区域、贸易、环保、监管等政策协同以及与改革开放举措的协调配合，增强政策合力。健全和用好宏观政策取向一致性评估工作机制，把经济政策和非经济性政策统一纳入一致性评估，统筹政策制定和执行全过程，提升政策目标、工具、时机、力度、节奏的匹配度。出台实施政策要能早则早、宁早勿</w:t>
      </w:r>
      <w:r w:rsidRPr="00CE727E">
        <w:rPr>
          <w:rFonts w:ascii="Times New Roman" w:eastAsia="宋体" w:hAnsi="Times New Roman" w:cs="宋体" w:hint="eastAsia"/>
          <w:color w:val="000000" w:themeColor="text1"/>
          <w:sz w:val="28"/>
          <w:szCs w:val="28"/>
        </w:rPr>
        <w:lastRenderedPageBreak/>
        <w:t>晚，与各种不确定性抢时间，看准了就一次性给足，提高政策实效。加强上下联动、横向协作，促进政策从“最初一公里”到“最后一公里”衔接畅通。注重倾听市场声音，协同推进政策实施和预期引导，塑造积极的社会预期。</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完成好今年目标任务，必须深入贯彻习近平经济思想，紧抓高质量发展这个首要任务，坚持以质取胜和发挥规模效应相统一，实现质的有效提升和量的合理增长。坚定实施扩大内需战略，做大做强国内大循环，在扩大开放中拓展国际合作空间，实现国内国际双循环在更高水平上相互促进、良性互动。持续深化供给侧结构性改革，着力破解消费供给的结构性矛盾，更加注重以高质量供给引领需求、创造需求。坚持以进一步全面深化改革调动各方面积极性，激发全社会创新创造活力。</w:t>
      </w:r>
    </w:p>
    <w:p w:rsidR="00CE727E" w:rsidRPr="00CE727E" w:rsidRDefault="00CE727E" w:rsidP="00571B57">
      <w:pPr>
        <w:widowControl/>
        <w:spacing w:line="460" w:lineRule="exact"/>
        <w:ind w:firstLineChars="200" w:firstLine="560"/>
        <w:rPr>
          <w:rFonts w:ascii="Times New Roman" w:eastAsia="黑体" w:hAnsi="Times New Roman" w:cs="宋体"/>
          <w:bCs/>
          <w:color w:val="000000" w:themeColor="text1"/>
          <w:sz w:val="28"/>
          <w:szCs w:val="28"/>
        </w:rPr>
      </w:pPr>
      <w:r w:rsidRPr="00B92DD7">
        <w:rPr>
          <w:rFonts w:ascii="Times New Roman" w:eastAsia="黑体" w:hAnsi="Times New Roman" w:cs="宋体" w:hint="eastAsia"/>
          <w:bCs/>
          <w:color w:val="000000" w:themeColor="text1"/>
          <w:sz w:val="28"/>
          <w:szCs w:val="28"/>
        </w:rPr>
        <w:t>三、</w:t>
      </w:r>
      <w:r w:rsidRPr="00B92DD7">
        <w:rPr>
          <w:rFonts w:ascii="Times New Roman" w:eastAsia="黑体" w:hAnsi="Times New Roman" w:cs="宋体" w:hint="eastAsia"/>
          <w:bCs/>
          <w:color w:val="000000" w:themeColor="text1"/>
          <w:sz w:val="28"/>
          <w:szCs w:val="28"/>
        </w:rPr>
        <w:t>2025</w:t>
      </w:r>
      <w:r w:rsidRPr="00B92DD7">
        <w:rPr>
          <w:rFonts w:ascii="Times New Roman" w:eastAsia="黑体" w:hAnsi="Times New Roman" w:cs="宋体" w:hint="eastAsia"/>
          <w:bCs/>
          <w:color w:val="000000" w:themeColor="text1"/>
          <w:sz w:val="28"/>
          <w:szCs w:val="28"/>
        </w:rPr>
        <w:t>年政府工作任务</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今年经济社会发展任务十分繁重。我们要突出重点、把握关键，着重抓好以下几个方面工作。</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（一）大力提振消费、提高投资效益，全方位扩大国内需求。</w:t>
      </w:r>
      <w:r w:rsidRPr="00CE727E">
        <w:rPr>
          <w:rFonts w:ascii="Times New Roman" w:eastAsia="宋体" w:hAnsi="Times New Roman" w:cs="宋体" w:hint="eastAsia"/>
          <w:color w:val="000000" w:themeColor="text1"/>
          <w:sz w:val="28"/>
          <w:szCs w:val="28"/>
        </w:rPr>
        <w:t>促进消费和投资更好结合，加快补上内需特别是消费短板，使内需成为拉动经济增长的主动力和稳定锚。</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实施提</w:t>
      </w:r>
      <w:proofErr w:type="gramStart"/>
      <w:r w:rsidRPr="00CE727E">
        <w:rPr>
          <w:rFonts w:ascii="Times New Roman" w:eastAsia="宋体" w:hAnsi="Times New Roman" w:cs="宋体" w:hint="eastAsia"/>
          <w:color w:val="000000" w:themeColor="text1"/>
          <w:sz w:val="28"/>
          <w:szCs w:val="28"/>
        </w:rPr>
        <w:t>振消费</w:t>
      </w:r>
      <w:proofErr w:type="gramEnd"/>
      <w:r w:rsidRPr="00CE727E">
        <w:rPr>
          <w:rFonts w:ascii="Times New Roman" w:eastAsia="宋体" w:hAnsi="Times New Roman" w:cs="宋体" w:hint="eastAsia"/>
          <w:color w:val="000000" w:themeColor="text1"/>
          <w:sz w:val="28"/>
          <w:szCs w:val="28"/>
        </w:rPr>
        <w:t>专项行动。制定提升消费能力、增加优质供给、改善消费环境专项措施，释放多样化、差异</w:t>
      </w:r>
      <w:proofErr w:type="gramStart"/>
      <w:r w:rsidRPr="00CE727E">
        <w:rPr>
          <w:rFonts w:ascii="Times New Roman" w:eastAsia="宋体" w:hAnsi="Times New Roman" w:cs="宋体" w:hint="eastAsia"/>
          <w:color w:val="000000" w:themeColor="text1"/>
          <w:sz w:val="28"/>
          <w:szCs w:val="28"/>
        </w:rPr>
        <w:t>化消费</w:t>
      </w:r>
      <w:proofErr w:type="gramEnd"/>
      <w:r w:rsidRPr="00CE727E">
        <w:rPr>
          <w:rFonts w:ascii="Times New Roman" w:eastAsia="宋体" w:hAnsi="Times New Roman" w:cs="宋体" w:hint="eastAsia"/>
          <w:color w:val="000000" w:themeColor="text1"/>
          <w:sz w:val="28"/>
          <w:szCs w:val="28"/>
        </w:rPr>
        <w:t>潜力，推动消费提质升级。多渠道促进居民增收，推动中低收入群体增收减负，完善劳动者工资正常增长机制。安排超长期特别国债</w:t>
      </w:r>
      <w:r w:rsidRPr="00CE727E">
        <w:rPr>
          <w:rFonts w:ascii="Times New Roman" w:eastAsia="宋体" w:hAnsi="Times New Roman" w:cs="宋体" w:hint="eastAsia"/>
          <w:color w:val="000000" w:themeColor="text1"/>
          <w:sz w:val="28"/>
          <w:szCs w:val="28"/>
        </w:rPr>
        <w:t>3000</w:t>
      </w:r>
      <w:r w:rsidRPr="00CE727E">
        <w:rPr>
          <w:rFonts w:ascii="Times New Roman" w:eastAsia="宋体" w:hAnsi="Times New Roman" w:cs="宋体" w:hint="eastAsia"/>
          <w:color w:val="000000" w:themeColor="text1"/>
          <w:sz w:val="28"/>
          <w:szCs w:val="28"/>
        </w:rPr>
        <w:t>亿元支持消费品以旧换新。从放宽准入、减少限制、优化监管等方面入手，扩大健康、养老、助残、托幼、家政等多元化服务供给。创新和丰富消费场景，加快数字、绿色、智能等新型消费发展。落实和优化休假制度，释放文化、旅游、体育等消费潜力。完善免税店政策，推动扩大入境消费。深化国际消费中心城市建设，健全县域商业体系。</w:t>
      </w:r>
      <w:proofErr w:type="gramStart"/>
      <w:r w:rsidRPr="00CE727E">
        <w:rPr>
          <w:rFonts w:ascii="Times New Roman" w:eastAsia="宋体" w:hAnsi="Times New Roman" w:cs="宋体" w:hint="eastAsia"/>
          <w:color w:val="000000" w:themeColor="text1"/>
          <w:sz w:val="28"/>
          <w:szCs w:val="28"/>
        </w:rPr>
        <w:t>完善全</w:t>
      </w:r>
      <w:proofErr w:type="gramEnd"/>
      <w:r w:rsidRPr="00CE727E">
        <w:rPr>
          <w:rFonts w:ascii="Times New Roman" w:eastAsia="宋体" w:hAnsi="Times New Roman" w:cs="宋体" w:hint="eastAsia"/>
          <w:color w:val="000000" w:themeColor="text1"/>
          <w:sz w:val="28"/>
          <w:szCs w:val="28"/>
        </w:rPr>
        <w:t>口径消费统计制度。强化消费者权益保护，营造安全放心消费环境。</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积极扩大有效投资。紧扣国家发展战略和民生需求，发挥好各类政</w:t>
      </w:r>
      <w:r w:rsidRPr="00CE727E">
        <w:rPr>
          <w:rFonts w:ascii="Times New Roman" w:eastAsia="宋体" w:hAnsi="Times New Roman" w:cs="宋体" w:hint="eastAsia"/>
          <w:color w:val="000000" w:themeColor="text1"/>
          <w:sz w:val="28"/>
          <w:szCs w:val="28"/>
        </w:rPr>
        <w:lastRenderedPageBreak/>
        <w:t>府投资工具作用，加强财政与金融配合，强化项目储备和要素保障，加快实施一批重点项目，推动“十四五”规划重大工程顺利收官。切实选准选好项目，管好用好资金，保障在建项目资金需求，坚决防止低效无效投资。今年中央预算内投资拟安排</w:t>
      </w:r>
      <w:r w:rsidRPr="00CE727E">
        <w:rPr>
          <w:rFonts w:ascii="Times New Roman" w:eastAsia="宋体" w:hAnsi="Times New Roman" w:cs="宋体" w:hint="eastAsia"/>
          <w:color w:val="000000" w:themeColor="text1"/>
          <w:sz w:val="28"/>
          <w:szCs w:val="28"/>
        </w:rPr>
        <w:t>7350</w:t>
      </w:r>
      <w:r w:rsidRPr="00CE727E">
        <w:rPr>
          <w:rFonts w:ascii="Times New Roman" w:eastAsia="宋体" w:hAnsi="Times New Roman" w:cs="宋体" w:hint="eastAsia"/>
          <w:color w:val="000000" w:themeColor="text1"/>
          <w:sz w:val="28"/>
          <w:szCs w:val="28"/>
        </w:rPr>
        <w:t>亿元。用好超长期特别国债，强化超长期贷款等配套融资，加强自上而下组织协调，更大力度支持“两重”建设。优化地方政府专项债券管理机制，实施好投向领域负面清单管理、下放项目审核权限等措施。简化投资审批流程，建立</w:t>
      </w:r>
      <w:proofErr w:type="gramStart"/>
      <w:r w:rsidRPr="00CE727E">
        <w:rPr>
          <w:rFonts w:ascii="Times New Roman" w:eastAsia="宋体" w:hAnsi="Times New Roman" w:cs="宋体" w:hint="eastAsia"/>
          <w:color w:val="000000" w:themeColor="text1"/>
          <w:sz w:val="28"/>
          <w:szCs w:val="28"/>
        </w:rPr>
        <w:t>健全跨</w:t>
      </w:r>
      <w:proofErr w:type="gramEnd"/>
      <w:r w:rsidRPr="00CE727E">
        <w:rPr>
          <w:rFonts w:ascii="Times New Roman" w:eastAsia="宋体" w:hAnsi="Times New Roman" w:cs="宋体" w:hint="eastAsia"/>
          <w:color w:val="000000" w:themeColor="text1"/>
          <w:sz w:val="28"/>
          <w:szCs w:val="28"/>
        </w:rPr>
        <w:t>部门跨区域重大项目协调推进机制。加大服务业投资力度。支持和鼓励民间投资发展，规范实施政府和社会资本合作新机制，引导更多民间资本参与重大基础设施、社会民生等领域建设，让民间资本有更大发展空间。</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（二）因地制宜发展新质生产力，加快建设现代化产业体系。</w:t>
      </w:r>
      <w:r w:rsidRPr="00CE727E">
        <w:rPr>
          <w:rFonts w:ascii="Times New Roman" w:eastAsia="宋体" w:hAnsi="Times New Roman" w:cs="宋体" w:hint="eastAsia"/>
          <w:color w:val="000000" w:themeColor="text1"/>
          <w:sz w:val="28"/>
          <w:szCs w:val="28"/>
        </w:rPr>
        <w:t>推动科技创新和产业创新融合发展，大力推进新型工业化，做大做</w:t>
      </w:r>
      <w:proofErr w:type="gramStart"/>
      <w:r w:rsidRPr="00CE727E">
        <w:rPr>
          <w:rFonts w:ascii="Times New Roman" w:eastAsia="宋体" w:hAnsi="Times New Roman" w:cs="宋体" w:hint="eastAsia"/>
          <w:color w:val="000000" w:themeColor="text1"/>
          <w:sz w:val="28"/>
          <w:szCs w:val="28"/>
        </w:rPr>
        <w:t>强先进</w:t>
      </w:r>
      <w:proofErr w:type="gramEnd"/>
      <w:r w:rsidRPr="00CE727E">
        <w:rPr>
          <w:rFonts w:ascii="Times New Roman" w:eastAsia="宋体" w:hAnsi="Times New Roman" w:cs="宋体" w:hint="eastAsia"/>
          <w:color w:val="000000" w:themeColor="text1"/>
          <w:sz w:val="28"/>
          <w:szCs w:val="28"/>
        </w:rPr>
        <w:t>制造业，积极发展现代服务业，促进新动能积厚成势、传统动能</w:t>
      </w:r>
      <w:proofErr w:type="gramStart"/>
      <w:r w:rsidRPr="00CE727E">
        <w:rPr>
          <w:rFonts w:ascii="Times New Roman" w:eastAsia="宋体" w:hAnsi="Times New Roman" w:cs="宋体" w:hint="eastAsia"/>
          <w:color w:val="000000" w:themeColor="text1"/>
          <w:sz w:val="28"/>
          <w:szCs w:val="28"/>
        </w:rPr>
        <w:t>焕</w:t>
      </w:r>
      <w:proofErr w:type="gramEnd"/>
      <w:r w:rsidRPr="00CE727E">
        <w:rPr>
          <w:rFonts w:ascii="Times New Roman" w:eastAsia="宋体" w:hAnsi="Times New Roman" w:cs="宋体" w:hint="eastAsia"/>
          <w:color w:val="000000" w:themeColor="text1"/>
          <w:sz w:val="28"/>
          <w:szCs w:val="28"/>
        </w:rPr>
        <w:t>新升级。</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培育壮大新兴产业、未来产业。深入推进战略性新兴产业融合集群发展。开展新技术新产品新场景大规模应用示范行动，推动商业航天、低空经济、深海科技等新兴产业安全健康发展。建立未来产业投入增长机制，培育生物制造、量子科技、</w:t>
      </w:r>
      <w:proofErr w:type="gramStart"/>
      <w:r w:rsidRPr="00CE727E">
        <w:rPr>
          <w:rFonts w:ascii="Times New Roman" w:eastAsia="宋体" w:hAnsi="Times New Roman" w:cs="宋体" w:hint="eastAsia"/>
          <w:color w:val="000000" w:themeColor="text1"/>
          <w:sz w:val="28"/>
          <w:szCs w:val="28"/>
        </w:rPr>
        <w:t>具身智能</w:t>
      </w:r>
      <w:proofErr w:type="gramEnd"/>
      <w:r w:rsidRPr="00CE727E">
        <w:rPr>
          <w:rFonts w:ascii="Times New Roman" w:eastAsia="宋体" w:hAnsi="Times New Roman" w:cs="宋体" w:hint="eastAsia"/>
          <w:color w:val="000000" w:themeColor="text1"/>
          <w:sz w:val="28"/>
          <w:szCs w:val="28"/>
        </w:rPr>
        <w:t>、</w:t>
      </w:r>
      <w:r w:rsidRPr="00CE727E">
        <w:rPr>
          <w:rFonts w:ascii="Times New Roman" w:eastAsia="宋体" w:hAnsi="Times New Roman" w:cs="宋体" w:hint="eastAsia"/>
          <w:color w:val="000000" w:themeColor="text1"/>
          <w:sz w:val="28"/>
          <w:szCs w:val="28"/>
        </w:rPr>
        <w:t>6G</w:t>
      </w:r>
      <w:r w:rsidRPr="00CE727E">
        <w:rPr>
          <w:rFonts w:ascii="Times New Roman" w:eastAsia="宋体" w:hAnsi="Times New Roman" w:cs="宋体" w:hint="eastAsia"/>
          <w:color w:val="000000" w:themeColor="text1"/>
          <w:sz w:val="28"/>
          <w:szCs w:val="28"/>
        </w:rPr>
        <w:t>等未来产业。深化先进制造业和现代服务业融合发展试点，加快发展服务型制造。加强产业统筹布局和产能监测预警，促进产业有序发展和良性竞争。加快国家高新区创新发展。梯度培育创新型企业，促进专精特新中小企业发展壮大，支持独角兽企业、瞪</w:t>
      </w:r>
      <w:proofErr w:type="gramStart"/>
      <w:r w:rsidRPr="00CE727E">
        <w:rPr>
          <w:rFonts w:ascii="Times New Roman" w:eastAsia="宋体" w:hAnsi="Times New Roman" w:cs="宋体" w:hint="eastAsia"/>
          <w:color w:val="000000" w:themeColor="text1"/>
          <w:sz w:val="28"/>
          <w:szCs w:val="28"/>
        </w:rPr>
        <w:t>羚</w:t>
      </w:r>
      <w:proofErr w:type="gramEnd"/>
      <w:r w:rsidRPr="00CE727E">
        <w:rPr>
          <w:rFonts w:ascii="Times New Roman" w:eastAsia="宋体" w:hAnsi="Times New Roman" w:cs="宋体" w:hint="eastAsia"/>
          <w:color w:val="000000" w:themeColor="text1"/>
          <w:sz w:val="28"/>
          <w:szCs w:val="28"/>
        </w:rPr>
        <w:t>企业发展，让更多企业在新领域新赛道跑出加速度。</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推动传统产业改造提升。加快制造业重点产业链高质量发展，强化产业基础再造和重大技术装备攻关。进一步扩范围、降门槛，深入实施制造业重大技术改造升级和大规模设备更新工程。加快制造业数字化转型，培育一批既懂行业又懂数字化的服务商，加大对中小企业数字化转型的支持。开展标准提升引领传统产业优化升级行动。深入推进制造业“增品种、提品质、创品牌”工作，加强全面质量管理，打造名品精品、</w:t>
      </w:r>
      <w:r w:rsidRPr="00CE727E">
        <w:rPr>
          <w:rFonts w:ascii="Times New Roman" w:eastAsia="宋体" w:hAnsi="Times New Roman" w:cs="宋体" w:hint="eastAsia"/>
          <w:color w:val="000000" w:themeColor="text1"/>
          <w:sz w:val="28"/>
          <w:szCs w:val="28"/>
        </w:rPr>
        <w:lastRenderedPageBreak/>
        <w:t>经典产业。</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激发数字经济创新活力。持续推进“人工智能</w:t>
      </w:r>
      <w:r w:rsidRPr="00CE727E">
        <w:rPr>
          <w:rFonts w:ascii="Times New Roman" w:eastAsia="宋体" w:hAnsi="Times New Roman" w:cs="宋体" w:hint="eastAsia"/>
          <w:color w:val="000000" w:themeColor="text1"/>
          <w:sz w:val="28"/>
          <w:szCs w:val="28"/>
        </w:rPr>
        <w:t>+</w:t>
      </w:r>
      <w:r w:rsidRPr="00CE727E">
        <w:rPr>
          <w:rFonts w:ascii="Times New Roman" w:eastAsia="宋体" w:hAnsi="Times New Roman" w:cs="宋体" w:hint="eastAsia"/>
          <w:color w:val="000000" w:themeColor="text1"/>
          <w:sz w:val="28"/>
          <w:szCs w:val="28"/>
        </w:rPr>
        <w:t>”行动，将数字技术与制造优势、市场优势更好结合起来，支持大模型广泛应用，大力发展智能网联新能源汽车、人工智能手机和电脑、智能机器人等新一代智能终端以及智能制造装备。扩大</w:t>
      </w:r>
      <w:r w:rsidRPr="00CE727E">
        <w:rPr>
          <w:rFonts w:ascii="Times New Roman" w:eastAsia="宋体" w:hAnsi="Times New Roman" w:cs="宋体" w:hint="eastAsia"/>
          <w:color w:val="000000" w:themeColor="text1"/>
          <w:sz w:val="28"/>
          <w:szCs w:val="28"/>
        </w:rPr>
        <w:t>5G</w:t>
      </w:r>
      <w:r w:rsidRPr="00CE727E">
        <w:rPr>
          <w:rFonts w:ascii="Times New Roman" w:eastAsia="宋体" w:hAnsi="Times New Roman" w:cs="宋体" w:hint="eastAsia"/>
          <w:color w:val="000000" w:themeColor="text1"/>
          <w:sz w:val="28"/>
          <w:szCs w:val="28"/>
        </w:rPr>
        <w:t>规模化应用，加快工业互联网创新发展，优化</w:t>
      </w:r>
      <w:proofErr w:type="gramStart"/>
      <w:r w:rsidRPr="00CE727E">
        <w:rPr>
          <w:rFonts w:ascii="Times New Roman" w:eastAsia="宋体" w:hAnsi="Times New Roman" w:cs="宋体" w:hint="eastAsia"/>
          <w:color w:val="000000" w:themeColor="text1"/>
          <w:sz w:val="28"/>
          <w:szCs w:val="28"/>
        </w:rPr>
        <w:t>全国算力资源</w:t>
      </w:r>
      <w:proofErr w:type="gramEnd"/>
      <w:r w:rsidRPr="00CE727E">
        <w:rPr>
          <w:rFonts w:ascii="Times New Roman" w:eastAsia="宋体" w:hAnsi="Times New Roman" w:cs="宋体" w:hint="eastAsia"/>
          <w:color w:val="000000" w:themeColor="text1"/>
          <w:sz w:val="28"/>
          <w:szCs w:val="28"/>
        </w:rPr>
        <w:t>布局，打造具有国际竞争力的数字产业集群。加快完善数据基础制度，深化数据资源开发利用，促进和规范数据跨境流动。促进平台经济规范健康发展，更好发挥其在促创新、扩消费、</w:t>
      </w:r>
      <w:proofErr w:type="gramStart"/>
      <w:r w:rsidRPr="00CE727E">
        <w:rPr>
          <w:rFonts w:ascii="Times New Roman" w:eastAsia="宋体" w:hAnsi="Times New Roman" w:cs="宋体" w:hint="eastAsia"/>
          <w:color w:val="000000" w:themeColor="text1"/>
          <w:sz w:val="28"/>
          <w:szCs w:val="28"/>
        </w:rPr>
        <w:t>稳就业</w:t>
      </w:r>
      <w:proofErr w:type="gramEnd"/>
      <w:r w:rsidRPr="00CE727E">
        <w:rPr>
          <w:rFonts w:ascii="Times New Roman" w:eastAsia="宋体" w:hAnsi="Times New Roman" w:cs="宋体" w:hint="eastAsia"/>
          <w:color w:val="000000" w:themeColor="text1"/>
          <w:sz w:val="28"/>
          <w:szCs w:val="28"/>
        </w:rPr>
        <w:t>等方面的积极作用。</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（三）深入实施科教兴国战略，提升国家创新体系整体效能。</w:t>
      </w:r>
      <w:r w:rsidRPr="00CE727E">
        <w:rPr>
          <w:rFonts w:ascii="Times New Roman" w:eastAsia="宋体" w:hAnsi="Times New Roman" w:cs="宋体" w:hint="eastAsia"/>
          <w:color w:val="000000" w:themeColor="text1"/>
          <w:sz w:val="28"/>
          <w:szCs w:val="28"/>
        </w:rPr>
        <w:t>坚持创新引领发展，一体推进教育发展、科技创新、人才培养，筑牢中国式现代化的基础性、战略性支撑。</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加快建设高质量教育体系。制定实施教育强国建设三年行动计划。全面实施新时代立德树人工程，推进大中小学</w:t>
      </w:r>
      <w:proofErr w:type="gramStart"/>
      <w:r w:rsidRPr="00CE727E">
        <w:rPr>
          <w:rFonts w:ascii="Times New Roman" w:eastAsia="宋体" w:hAnsi="Times New Roman" w:cs="宋体" w:hint="eastAsia"/>
          <w:color w:val="000000" w:themeColor="text1"/>
          <w:sz w:val="28"/>
          <w:szCs w:val="28"/>
        </w:rPr>
        <w:t>思政课</w:t>
      </w:r>
      <w:proofErr w:type="gramEnd"/>
      <w:r w:rsidRPr="00CE727E">
        <w:rPr>
          <w:rFonts w:ascii="Times New Roman" w:eastAsia="宋体" w:hAnsi="Times New Roman" w:cs="宋体" w:hint="eastAsia"/>
          <w:color w:val="000000" w:themeColor="text1"/>
          <w:sz w:val="28"/>
          <w:szCs w:val="28"/>
        </w:rPr>
        <w:t>一体化改革创新。深入实施基础教育</w:t>
      </w:r>
      <w:proofErr w:type="gramStart"/>
      <w:r w:rsidRPr="00CE727E">
        <w:rPr>
          <w:rFonts w:ascii="Times New Roman" w:eastAsia="宋体" w:hAnsi="Times New Roman" w:cs="宋体" w:hint="eastAsia"/>
          <w:color w:val="000000" w:themeColor="text1"/>
          <w:sz w:val="28"/>
          <w:szCs w:val="28"/>
        </w:rPr>
        <w:t>扩优提质</w:t>
      </w:r>
      <w:proofErr w:type="gramEnd"/>
      <w:r w:rsidRPr="00CE727E">
        <w:rPr>
          <w:rFonts w:ascii="Times New Roman" w:eastAsia="宋体" w:hAnsi="Times New Roman" w:cs="宋体" w:hint="eastAsia"/>
          <w:color w:val="000000" w:themeColor="text1"/>
          <w:sz w:val="28"/>
          <w:szCs w:val="28"/>
        </w:rPr>
        <w:t>工程，健全与人口变化相适应的资源统筹调配机制。加强义务教育学校标准化建设，推动义务教育优质均衡发展，扩大高中阶段教育学位供给，提升县域高中质量，逐步推行免费学前教育。办好特殊教育、继续教育、专门教育，引导规范民办教育发展。</w:t>
      </w:r>
      <w:proofErr w:type="gramStart"/>
      <w:r w:rsidRPr="00CE727E">
        <w:rPr>
          <w:rFonts w:ascii="Times New Roman" w:eastAsia="宋体" w:hAnsi="Times New Roman" w:cs="宋体" w:hint="eastAsia"/>
          <w:color w:val="000000" w:themeColor="text1"/>
          <w:sz w:val="28"/>
          <w:szCs w:val="28"/>
        </w:rPr>
        <w:t>推进职普融通</w:t>
      </w:r>
      <w:proofErr w:type="gramEnd"/>
      <w:r w:rsidRPr="00CE727E">
        <w:rPr>
          <w:rFonts w:ascii="Times New Roman" w:eastAsia="宋体" w:hAnsi="Times New Roman" w:cs="宋体" w:hint="eastAsia"/>
          <w:color w:val="000000" w:themeColor="text1"/>
          <w:sz w:val="28"/>
          <w:szCs w:val="28"/>
        </w:rPr>
        <w:t>、产教融合，增强职业教育适应性。分类推进高校改革，扎实推进优质本科扩容，加快“双一流”建设，完善学科设置调整机制和人才培养模式。积极开展学校体育活动，普及心理健康教育，关爱师生身心健康。弘扬教育家精神，建设高素质专业化教师队伍，加强师德师风建设和教师待遇保障。要紧紧围绕国家需求和群众关切推进教育改革发展，加快从教育大国向教育强国迈进。</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推进高水平科技自立自强。充分发挥新型举国体制优势，强化关键核心技术攻关和前沿性、颠覆性技术研发，加快组织实施和超前布局重大科技项目。优化国家战略科技力量布局，推进科研院所改革，探索国家实验室新型科研组织模式，增强国际和区域科技创新中心辐射带动能</w:t>
      </w:r>
      <w:r w:rsidRPr="00CE727E">
        <w:rPr>
          <w:rFonts w:ascii="Times New Roman" w:eastAsia="宋体" w:hAnsi="Times New Roman" w:cs="宋体" w:hint="eastAsia"/>
          <w:color w:val="000000" w:themeColor="text1"/>
          <w:sz w:val="28"/>
          <w:szCs w:val="28"/>
        </w:rPr>
        <w:lastRenderedPageBreak/>
        <w:t>力。推动科技支出向基础研究倾斜，完善竞争性支持和稳定支持相结合的投入机制，提高基础研究组织化程度。发挥科技领军企业龙头作用，加强企业主导的产学研深度融合，从制度上保障企业参与国家科技创新决策、承担重大科技项目。完善中央财政科技经费分配和管理使用机制。健全科技成果转化支持政策和市场服务，推进职务科技成果赋权和资产单列管理改革，提升科技成果转化效能。加强知识产权保护和运用。加快概念验证、中</w:t>
      </w:r>
      <w:proofErr w:type="gramStart"/>
      <w:r w:rsidRPr="00CE727E">
        <w:rPr>
          <w:rFonts w:ascii="Times New Roman" w:eastAsia="宋体" w:hAnsi="Times New Roman" w:cs="宋体" w:hint="eastAsia"/>
          <w:color w:val="000000" w:themeColor="text1"/>
          <w:sz w:val="28"/>
          <w:szCs w:val="28"/>
        </w:rPr>
        <w:t>试验证</w:t>
      </w:r>
      <w:proofErr w:type="gramEnd"/>
      <w:r w:rsidRPr="00CE727E">
        <w:rPr>
          <w:rFonts w:ascii="Times New Roman" w:eastAsia="宋体" w:hAnsi="Times New Roman" w:cs="宋体" w:hint="eastAsia"/>
          <w:color w:val="000000" w:themeColor="text1"/>
          <w:sz w:val="28"/>
          <w:szCs w:val="28"/>
        </w:rPr>
        <w:t>和行业共性技术平台建设。</w:t>
      </w:r>
      <w:proofErr w:type="gramStart"/>
      <w:r w:rsidRPr="00CE727E">
        <w:rPr>
          <w:rFonts w:ascii="Times New Roman" w:eastAsia="宋体" w:hAnsi="Times New Roman" w:cs="宋体" w:hint="eastAsia"/>
          <w:color w:val="000000" w:themeColor="text1"/>
          <w:sz w:val="28"/>
          <w:szCs w:val="28"/>
        </w:rPr>
        <w:t>健全创投基金</w:t>
      </w:r>
      <w:proofErr w:type="gramEnd"/>
      <w:r w:rsidRPr="00CE727E">
        <w:rPr>
          <w:rFonts w:ascii="Times New Roman" w:eastAsia="宋体" w:hAnsi="Times New Roman" w:cs="宋体" w:hint="eastAsia"/>
          <w:color w:val="000000" w:themeColor="text1"/>
          <w:sz w:val="28"/>
          <w:szCs w:val="28"/>
        </w:rPr>
        <w:t>差异化监管制度，强化政策性金融支持，加快发展创业投资、壮大耐心资本。扩大科技开放合作。加强科学普及工作，提升公民科学素质。弘扬科学家精神，推动形成鼓励探索、宽容失败的创新环境。</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全面提高人才队伍质量。发挥人才高地和人才平台的辐射作用，加快建设国家战略人才力量，加强拔尖创新人才、重点领域急需紧缺人才和高技能人才培养。大力支持、大胆使用青年科技人才。弘扬工匠精神，建设</w:t>
      </w:r>
      <w:proofErr w:type="gramStart"/>
      <w:r w:rsidRPr="00CE727E">
        <w:rPr>
          <w:rFonts w:ascii="Times New Roman" w:eastAsia="宋体" w:hAnsi="Times New Roman" w:cs="宋体" w:hint="eastAsia"/>
          <w:color w:val="000000" w:themeColor="text1"/>
          <w:sz w:val="28"/>
          <w:szCs w:val="28"/>
        </w:rPr>
        <w:t>一流产业</w:t>
      </w:r>
      <w:proofErr w:type="gramEnd"/>
      <w:r w:rsidRPr="00CE727E">
        <w:rPr>
          <w:rFonts w:ascii="Times New Roman" w:eastAsia="宋体" w:hAnsi="Times New Roman" w:cs="宋体" w:hint="eastAsia"/>
          <w:color w:val="000000" w:themeColor="text1"/>
          <w:sz w:val="28"/>
          <w:szCs w:val="28"/>
        </w:rPr>
        <w:t>技术工人队伍。完善海外引进人才支持保障机制，优化外籍人才服务。深化人才管理和使用制度改革，赋予用人单位更大自主权，推动产学研人才联合培养和交流。促进人才区域合理布局，加强东中西部人才协作，鼓励优秀人才在中西部地区建功立业。深化人才分类评价改革和科教界“帽子”治理，建立以创新能力、质量、实效、贡献为导向的人才评价体系，鼓励各类人才潜心钻研、厚积薄发。</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（四）推动标志性改革举措加快落地，更好发挥经济体制改革牵引作用。</w:t>
      </w:r>
      <w:r w:rsidRPr="00CE727E">
        <w:rPr>
          <w:rFonts w:ascii="Times New Roman" w:eastAsia="宋体" w:hAnsi="Times New Roman" w:cs="宋体" w:hint="eastAsia"/>
          <w:color w:val="000000" w:themeColor="text1"/>
          <w:sz w:val="28"/>
          <w:szCs w:val="28"/>
        </w:rPr>
        <w:t>扎实推进重点领域改革，着力破除制约发展的体制机制障碍，创造更加公平、更有活力的市场环境。</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有效激发各类经营主体活力。坚持和落实“两个毫不动摇”。高质量完成国有企业改革深化提升行动，实施国有经济布局优化和结构调整指引，加快建立国有企业履行战略使命评价制度。扎扎实实落实促进民营经济发展的法律法规和政策措施，切实依法保护民营企业和民营企业家合法权益，鼓励有条件的民营企业建立完善中国特色现代企业制度。加力推进清理拖欠企业账款工作，强化源头治理和失信惩戒，落实解决拖</w:t>
      </w:r>
      <w:r w:rsidRPr="00CE727E">
        <w:rPr>
          <w:rFonts w:ascii="Times New Roman" w:eastAsia="宋体" w:hAnsi="Times New Roman" w:cs="宋体" w:hint="eastAsia"/>
          <w:color w:val="000000" w:themeColor="text1"/>
          <w:sz w:val="28"/>
          <w:szCs w:val="28"/>
        </w:rPr>
        <w:lastRenderedPageBreak/>
        <w:t>欠企业账款问题长效机制。深化政企常态化沟通交流，切实帮助企业解决实际困难和问题。多</w:t>
      </w:r>
      <w:proofErr w:type="gramStart"/>
      <w:r w:rsidRPr="00CE727E">
        <w:rPr>
          <w:rFonts w:ascii="Times New Roman" w:eastAsia="宋体" w:hAnsi="Times New Roman" w:cs="宋体" w:hint="eastAsia"/>
          <w:color w:val="000000" w:themeColor="text1"/>
          <w:sz w:val="28"/>
          <w:szCs w:val="28"/>
        </w:rPr>
        <w:t>措</w:t>
      </w:r>
      <w:proofErr w:type="gramEnd"/>
      <w:r w:rsidRPr="00CE727E">
        <w:rPr>
          <w:rFonts w:ascii="Times New Roman" w:eastAsia="宋体" w:hAnsi="Times New Roman" w:cs="宋体" w:hint="eastAsia"/>
          <w:color w:val="000000" w:themeColor="text1"/>
          <w:sz w:val="28"/>
          <w:szCs w:val="28"/>
        </w:rPr>
        <w:t>并举精准支持个体工商户发展。开展规范涉</w:t>
      </w:r>
      <w:proofErr w:type="gramStart"/>
      <w:r w:rsidRPr="00CE727E">
        <w:rPr>
          <w:rFonts w:ascii="Times New Roman" w:eastAsia="宋体" w:hAnsi="Times New Roman" w:cs="宋体" w:hint="eastAsia"/>
          <w:color w:val="000000" w:themeColor="text1"/>
          <w:sz w:val="28"/>
          <w:szCs w:val="28"/>
        </w:rPr>
        <w:t>企执法</w:t>
      </w:r>
      <w:proofErr w:type="gramEnd"/>
      <w:r w:rsidRPr="00CE727E">
        <w:rPr>
          <w:rFonts w:ascii="Times New Roman" w:eastAsia="宋体" w:hAnsi="Times New Roman" w:cs="宋体" w:hint="eastAsia"/>
          <w:color w:val="000000" w:themeColor="text1"/>
          <w:sz w:val="28"/>
          <w:szCs w:val="28"/>
        </w:rPr>
        <w:t>专项行动，集中整治乱收费、乱罚款、乱检查、乱查封，坚决防止违规异地执法和趋利性执法。政府要寓管理于服务之中，用服务的暖心增强企业的信心。</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纵深推进全国统一大市场建设。加快建立健全基础制度规则，破除地方保护和市场分割，打通市场准入退出、要素配置等方面制约经济循环的卡点堵点，综合整治“内卷式”竞争。实施全国统一大市场建设指引，修订出台新版市场准入负面清单，优化新</w:t>
      </w:r>
      <w:proofErr w:type="gramStart"/>
      <w:r w:rsidRPr="00CE727E">
        <w:rPr>
          <w:rFonts w:ascii="Times New Roman" w:eastAsia="宋体" w:hAnsi="Times New Roman" w:cs="宋体" w:hint="eastAsia"/>
          <w:color w:val="000000" w:themeColor="text1"/>
          <w:sz w:val="28"/>
          <w:szCs w:val="28"/>
        </w:rPr>
        <w:t>业态新领域</w:t>
      </w:r>
      <w:proofErr w:type="gramEnd"/>
      <w:r w:rsidRPr="00CE727E">
        <w:rPr>
          <w:rFonts w:ascii="Times New Roman" w:eastAsia="宋体" w:hAnsi="Times New Roman" w:cs="宋体" w:hint="eastAsia"/>
          <w:color w:val="000000" w:themeColor="text1"/>
          <w:sz w:val="28"/>
          <w:szCs w:val="28"/>
        </w:rPr>
        <w:t>市场准入环境。制定重点领域公平竞争合</w:t>
      </w:r>
      <w:proofErr w:type="gramStart"/>
      <w:r w:rsidRPr="00CE727E">
        <w:rPr>
          <w:rFonts w:ascii="Times New Roman" w:eastAsia="宋体" w:hAnsi="Times New Roman" w:cs="宋体" w:hint="eastAsia"/>
          <w:color w:val="000000" w:themeColor="text1"/>
          <w:sz w:val="28"/>
          <w:szCs w:val="28"/>
        </w:rPr>
        <w:t>规</w:t>
      </w:r>
      <w:proofErr w:type="gramEnd"/>
      <w:r w:rsidRPr="00CE727E">
        <w:rPr>
          <w:rFonts w:ascii="Times New Roman" w:eastAsia="宋体" w:hAnsi="Times New Roman" w:cs="宋体" w:hint="eastAsia"/>
          <w:color w:val="000000" w:themeColor="text1"/>
          <w:sz w:val="28"/>
          <w:szCs w:val="28"/>
        </w:rPr>
        <w:t>指引，改革完善招标投标体制机制。出台健全社会信用体系的政策，构建统一的信用修复制度。完善企业简易退出制度，逐步推广经营主体活动发生地统计。加快建设统一开放的交通运输市场，实施降低全社会物流成本专项行动。</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深化财税金融体制改革。开展中央部门零基预算改革试点，支持地方深化零基预算改革，在支出标准、绩效评价等关键制度上积极创新。加快推进部分品目消费税征收环节后移并下划地方，增加地方自主财力。规范税收优惠政策。积极探索建立激励机制，促进地方在高质量发展中培育财源。严控财政供养人员规模。完善科技金融、绿色金融、普惠金融、养老金融、数字金融标准体系和基础制度。深化资本市场投融资综合改革，大力推动中长期资金入市，加强战略性力量储备</w:t>
      </w:r>
      <w:proofErr w:type="gramStart"/>
      <w:r w:rsidRPr="00CE727E">
        <w:rPr>
          <w:rFonts w:ascii="Times New Roman" w:eastAsia="宋体" w:hAnsi="Times New Roman" w:cs="宋体" w:hint="eastAsia"/>
          <w:color w:val="000000" w:themeColor="text1"/>
          <w:sz w:val="28"/>
          <w:szCs w:val="28"/>
        </w:rPr>
        <w:t>和稳市机制</w:t>
      </w:r>
      <w:proofErr w:type="gramEnd"/>
      <w:r w:rsidRPr="00CE727E">
        <w:rPr>
          <w:rFonts w:ascii="Times New Roman" w:eastAsia="宋体" w:hAnsi="Times New Roman" w:cs="宋体" w:hint="eastAsia"/>
          <w:color w:val="000000" w:themeColor="text1"/>
          <w:sz w:val="28"/>
          <w:szCs w:val="28"/>
        </w:rPr>
        <w:t>建设。改革优化股票发行上市和并购重组制度。加快多层次债券市场发展。</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（五）扩大高水平对外开放，</w:t>
      </w:r>
      <w:proofErr w:type="gramStart"/>
      <w:r w:rsidRPr="00CE727E">
        <w:rPr>
          <w:rFonts w:ascii="Times New Roman" w:eastAsia="宋体" w:hAnsi="Times New Roman" w:cs="宋体" w:hint="eastAsia"/>
          <w:b/>
          <w:color w:val="000000" w:themeColor="text1"/>
          <w:sz w:val="28"/>
          <w:szCs w:val="28"/>
        </w:rPr>
        <w:t>积极稳</w:t>
      </w:r>
      <w:proofErr w:type="gramEnd"/>
      <w:r w:rsidRPr="00CE727E">
        <w:rPr>
          <w:rFonts w:ascii="Times New Roman" w:eastAsia="宋体" w:hAnsi="Times New Roman" w:cs="宋体" w:hint="eastAsia"/>
          <w:b/>
          <w:color w:val="000000" w:themeColor="text1"/>
          <w:sz w:val="28"/>
          <w:szCs w:val="28"/>
        </w:rPr>
        <w:t>外贸稳外资。</w:t>
      </w:r>
      <w:r w:rsidRPr="00CE727E">
        <w:rPr>
          <w:rFonts w:ascii="Times New Roman" w:eastAsia="宋体" w:hAnsi="Times New Roman" w:cs="宋体" w:hint="eastAsia"/>
          <w:color w:val="000000" w:themeColor="text1"/>
          <w:sz w:val="28"/>
          <w:szCs w:val="28"/>
        </w:rPr>
        <w:t>无论外部环境如何变化，始终坚持对外开放不动摇，稳步扩大制度型开放，有序扩大自主开放和单边开放，以开放促改革促发展。</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稳定对外贸易发展。加大稳外贸政策力度，支持企业稳订单拓市场。优化融资、结算、外汇等金融服务，扩大出口信用保险承保规模和覆盖面，强化企业境外参展办展支持。促进跨境电商发展，完善跨境寄递物流体系，加强海外仓建设。拓展境外经贸合作区功能，发展中间品贸易，</w:t>
      </w:r>
      <w:r w:rsidRPr="00CE727E">
        <w:rPr>
          <w:rFonts w:ascii="Times New Roman" w:eastAsia="宋体" w:hAnsi="Times New Roman" w:cs="宋体" w:hint="eastAsia"/>
          <w:color w:val="000000" w:themeColor="text1"/>
          <w:sz w:val="28"/>
          <w:szCs w:val="28"/>
        </w:rPr>
        <w:lastRenderedPageBreak/>
        <w:t>开拓多元化市场。支持内外贸一体化发展，加快解决标准认证、市场渠道等方面问题。推动服务贸易创新发展，提升传统优势服务竞争力，鼓励服务出口，扩大优质服务进口。培育绿色贸易、数字贸易等新增长点，支持有条件的地方发展新型离岸贸易，积极发展边境贸易。高质量办好进博会、广交会、</w:t>
      </w:r>
      <w:proofErr w:type="gramStart"/>
      <w:r w:rsidRPr="00CE727E">
        <w:rPr>
          <w:rFonts w:ascii="Times New Roman" w:eastAsia="宋体" w:hAnsi="Times New Roman" w:cs="宋体" w:hint="eastAsia"/>
          <w:color w:val="000000" w:themeColor="text1"/>
          <w:sz w:val="28"/>
          <w:szCs w:val="28"/>
        </w:rPr>
        <w:t>服贸会、数贸会、消博</w:t>
      </w:r>
      <w:proofErr w:type="gramEnd"/>
      <w:r w:rsidRPr="00CE727E">
        <w:rPr>
          <w:rFonts w:ascii="Times New Roman" w:eastAsia="宋体" w:hAnsi="Times New Roman" w:cs="宋体" w:hint="eastAsia"/>
          <w:color w:val="000000" w:themeColor="text1"/>
          <w:sz w:val="28"/>
          <w:szCs w:val="28"/>
        </w:rPr>
        <w:t>会等重大展会。推进智慧海关建设与合作，提升通关便利化水平。</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大力鼓励外商投资。推进服务业扩大开放综合试点示范，推动互联网、文化等领域有序开放，扩大电信、医疗、教育等领域开放试点。鼓励外国投资者扩大再投资，支持参与产业链上下游配套协作。切实保障外资企业在要素获取、资质许可、标准制定、政府采购等方面的国民待遇。加强外资企业服务保障，加快标志性项目落地，持续打造“投资中国”品牌。推动自贸试验区提质增效和扩大改革任务授权，加紧推进海南自由贸易港核心政策落地，</w:t>
      </w:r>
      <w:proofErr w:type="gramStart"/>
      <w:r w:rsidRPr="00CE727E">
        <w:rPr>
          <w:rFonts w:ascii="Times New Roman" w:eastAsia="宋体" w:hAnsi="Times New Roman" w:cs="宋体" w:hint="eastAsia"/>
          <w:color w:val="000000" w:themeColor="text1"/>
          <w:sz w:val="28"/>
          <w:szCs w:val="28"/>
        </w:rPr>
        <w:t>完善经开区开放</w:t>
      </w:r>
      <w:proofErr w:type="gramEnd"/>
      <w:r w:rsidRPr="00CE727E">
        <w:rPr>
          <w:rFonts w:ascii="Times New Roman" w:eastAsia="宋体" w:hAnsi="Times New Roman" w:cs="宋体" w:hint="eastAsia"/>
          <w:color w:val="000000" w:themeColor="text1"/>
          <w:sz w:val="28"/>
          <w:szCs w:val="28"/>
        </w:rPr>
        <w:t>发展政策，促进综合保税区转型升级。持续营造市场化、法治化、国际化一流营商环境，让外资企业更好发展。</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推动高质量共建“一带一路”</w:t>
      </w:r>
      <w:proofErr w:type="gramStart"/>
      <w:r w:rsidRPr="00CE727E">
        <w:rPr>
          <w:rFonts w:ascii="Times New Roman" w:eastAsia="宋体" w:hAnsi="Times New Roman" w:cs="宋体" w:hint="eastAsia"/>
          <w:color w:val="000000" w:themeColor="text1"/>
          <w:sz w:val="28"/>
          <w:szCs w:val="28"/>
        </w:rPr>
        <w:t>走深走实</w:t>
      </w:r>
      <w:proofErr w:type="gramEnd"/>
      <w:r w:rsidRPr="00CE727E">
        <w:rPr>
          <w:rFonts w:ascii="Times New Roman" w:eastAsia="宋体" w:hAnsi="Times New Roman" w:cs="宋体" w:hint="eastAsia"/>
          <w:color w:val="000000" w:themeColor="text1"/>
          <w:sz w:val="28"/>
          <w:szCs w:val="28"/>
        </w:rPr>
        <w:t>。统筹推进重大标志性工程和“小而美”民生项目建设，形成</w:t>
      </w:r>
      <w:proofErr w:type="gramStart"/>
      <w:r w:rsidRPr="00CE727E">
        <w:rPr>
          <w:rFonts w:ascii="Times New Roman" w:eastAsia="宋体" w:hAnsi="Times New Roman" w:cs="宋体" w:hint="eastAsia"/>
          <w:color w:val="000000" w:themeColor="text1"/>
          <w:sz w:val="28"/>
          <w:szCs w:val="28"/>
        </w:rPr>
        <w:t>一</w:t>
      </w:r>
      <w:proofErr w:type="gramEnd"/>
      <w:r w:rsidRPr="00CE727E">
        <w:rPr>
          <w:rFonts w:ascii="Times New Roman" w:eastAsia="宋体" w:hAnsi="Times New Roman" w:cs="宋体" w:hint="eastAsia"/>
          <w:color w:val="000000" w:themeColor="text1"/>
          <w:sz w:val="28"/>
          <w:szCs w:val="28"/>
        </w:rPr>
        <w:t>批示范性合作成果。保障中欧班</w:t>
      </w:r>
      <w:proofErr w:type="gramStart"/>
      <w:r w:rsidRPr="00CE727E">
        <w:rPr>
          <w:rFonts w:ascii="Times New Roman" w:eastAsia="宋体" w:hAnsi="Times New Roman" w:cs="宋体" w:hint="eastAsia"/>
          <w:color w:val="000000" w:themeColor="text1"/>
          <w:sz w:val="28"/>
          <w:szCs w:val="28"/>
        </w:rPr>
        <w:t>列稳定</w:t>
      </w:r>
      <w:proofErr w:type="gramEnd"/>
      <w:r w:rsidRPr="00CE727E">
        <w:rPr>
          <w:rFonts w:ascii="Times New Roman" w:eastAsia="宋体" w:hAnsi="Times New Roman" w:cs="宋体" w:hint="eastAsia"/>
          <w:color w:val="000000" w:themeColor="text1"/>
          <w:sz w:val="28"/>
          <w:szCs w:val="28"/>
        </w:rPr>
        <w:t>畅通运行，加快西部陆海新通道建设。引导对外投资健康安全有序发展，强化法律、金融、物流等海外综合服务，优化产业</w:t>
      </w:r>
      <w:proofErr w:type="gramStart"/>
      <w:r w:rsidRPr="00CE727E">
        <w:rPr>
          <w:rFonts w:ascii="Times New Roman" w:eastAsia="宋体" w:hAnsi="Times New Roman" w:cs="宋体" w:hint="eastAsia"/>
          <w:color w:val="000000" w:themeColor="text1"/>
          <w:sz w:val="28"/>
          <w:szCs w:val="28"/>
        </w:rPr>
        <w:t>链供应链国际</w:t>
      </w:r>
      <w:proofErr w:type="gramEnd"/>
      <w:r w:rsidRPr="00CE727E">
        <w:rPr>
          <w:rFonts w:ascii="Times New Roman" w:eastAsia="宋体" w:hAnsi="Times New Roman" w:cs="宋体" w:hint="eastAsia"/>
          <w:color w:val="000000" w:themeColor="text1"/>
          <w:sz w:val="28"/>
          <w:szCs w:val="28"/>
        </w:rPr>
        <w:t>合作布局。</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深化多双边和区域经济合作。持续扩大面向全球的高标准自由贸易区网络，推动签署中国－东盟自贸区</w:t>
      </w:r>
      <w:r w:rsidRPr="00CE727E">
        <w:rPr>
          <w:rFonts w:ascii="Times New Roman" w:eastAsia="宋体" w:hAnsi="Times New Roman" w:cs="宋体" w:hint="eastAsia"/>
          <w:color w:val="000000" w:themeColor="text1"/>
          <w:sz w:val="28"/>
          <w:szCs w:val="28"/>
        </w:rPr>
        <w:t>3.0</w:t>
      </w:r>
      <w:r w:rsidRPr="00CE727E">
        <w:rPr>
          <w:rFonts w:ascii="Times New Roman" w:eastAsia="宋体" w:hAnsi="Times New Roman" w:cs="宋体" w:hint="eastAsia"/>
          <w:color w:val="000000" w:themeColor="text1"/>
          <w:sz w:val="28"/>
          <w:szCs w:val="28"/>
        </w:rPr>
        <w:t>版升级协定，积极推动加入《数字经济伙伴关系协定》和《全面与进步跨太平洋伙伴关系协定》进程。坚定维护以世界贸易组织为核心的多边贸易体制，扩大同各国利益的汇合点，促进共同发展。</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（六）有效防范化解重点领域风险，牢牢守住不发生系统性风险底线。</w:t>
      </w:r>
      <w:r w:rsidRPr="00CE727E">
        <w:rPr>
          <w:rFonts w:ascii="Times New Roman" w:eastAsia="宋体" w:hAnsi="Times New Roman" w:cs="宋体" w:hint="eastAsia"/>
          <w:color w:val="000000" w:themeColor="text1"/>
          <w:sz w:val="28"/>
          <w:szCs w:val="28"/>
        </w:rPr>
        <w:t>更好统筹发展和安全，坚持在发展中逐步化解风险，努力实现高质量发展和高水平安全的良性互动。</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lastRenderedPageBreak/>
        <w:t>持续用力推动房地产市场止跌回稳。因城施策调减限制性措施，加力实施城中村和危旧房改造，充分释放刚性和改善性住房需求潜力。优化城市空间结构和土地利用方式，合理控制新增房地产用地供应。盘活存量用地和商办用房，推进收购存量商品房，在收购主体、价格和用途方面给予城市政府更大自主权。拓宽保障性住房再贷款使用范围。发挥房地产融资协调机制作用，继续做好保交房工作，有效</w:t>
      </w:r>
      <w:proofErr w:type="gramStart"/>
      <w:r w:rsidRPr="00CE727E">
        <w:rPr>
          <w:rFonts w:ascii="Times New Roman" w:eastAsia="宋体" w:hAnsi="Times New Roman" w:cs="宋体" w:hint="eastAsia"/>
          <w:color w:val="000000" w:themeColor="text1"/>
          <w:sz w:val="28"/>
          <w:szCs w:val="28"/>
        </w:rPr>
        <w:t>防范房企债务</w:t>
      </w:r>
      <w:proofErr w:type="gramEnd"/>
      <w:r w:rsidRPr="00CE727E">
        <w:rPr>
          <w:rFonts w:ascii="Times New Roman" w:eastAsia="宋体" w:hAnsi="Times New Roman" w:cs="宋体" w:hint="eastAsia"/>
          <w:color w:val="000000" w:themeColor="text1"/>
          <w:sz w:val="28"/>
          <w:szCs w:val="28"/>
        </w:rPr>
        <w:t>违约风险。有序搭建相关基础性制度，加快构建房地产发展新模式。适应人民群众高品质居住需要，完善标准规范，推动建设安全、舒适、绿色、智慧的“好房子”。</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稳妥化解地方政府债务风险。坚持在发展中化债、在化债中发展，完善和落实一揽子化债方案，优化考核和管控措施，动态调整债务高风险地区名单，支持打开新的投资空间。按照科学分类、精准置换的原则，做好地方政府隐性债务置换工作。完善政府债务管理制度，坚决遏制违规举债冲动。加快剥离地方融资平台政府融资功能，推动市场化转型和债务风险化解。</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积极防范金融领域风险。按照市场化、法治化原则，一体推进地方中小金融机构风险处置和转型发展，综合采取补充资本金、兼并重组、市场退出等方式分类化解风险。完善中小金融机构功能定位和治理机制，推动实现差异化、内涵式发展。健全金融监管体系，加强跨部门合作，</w:t>
      </w:r>
      <w:proofErr w:type="gramStart"/>
      <w:r w:rsidRPr="00CE727E">
        <w:rPr>
          <w:rFonts w:ascii="Times New Roman" w:eastAsia="宋体" w:hAnsi="Times New Roman" w:cs="宋体" w:hint="eastAsia"/>
          <w:color w:val="000000" w:themeColor="text1"/>
          <w:sz w:val="28"/>
          <w:szCs w:val="28"/>
        </w:rPr>
        <w:t>强化央地监管</w:t>
      </w:r>
      <w:proofErr w:type="gramEnd"/>
      <w:r w:rsidRPr="00CE727E">
        <w:rPr>
          <w:rFonts w:ascii="Times New Roman" w:eastAsia="宋体" w:hAnsi="Times New Roman" w:cs="宋体" w:hint="eastAsia"/>
          <w:color w:val="000000" w:themeColor="text1"/>
          <w:sz w:val="28"/>
          <w:szCs w:val="28"/>
        </w:rPr>
        <w:t>协同，保持对非法金融活动的高压严打态势。充实存款保险基金、金融稳定保障基金等化险资源。完善应对外部风险冲击预案，有效维护金融安全稳定。</w:t>
      </w:r>
    </w:p>
    <w:p w:rsidR="00CE727E" w:rsidRPr="00CE727E" w:rsidRDefault="00CE727E" w:rsidP="00571B57">
      <w:pPr>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（七）着力抓好“三农”工作，深入推进乡村全面振兴。</w:t>
      </w:r>
      <w:r w:rsidRPr="00CE727E">
        <w:rPr>
          <w:rFonts w:ascii="Times New Roman" w:eastAsia="宋体" w:hAnsi="Times New Roman" w:cs="宋体" w:hint="eastAsia"/>
          <w:color w:val="000000" w:themeColor="text1"/>
          <w:sz w:val="28"/>
          <w:szCs w:val="28"/>
        </w:rPr>
        <w:t>坚持农业农村优先发展，学习运用“千万工程”经验，完善强农惠农富农支持制度，千方百计推动农业增效益、农村增活力、农民增收入。</w:t>
      </w:r>
    </w:p>
    <w:p w:rsidR="00CE727E" w:rsidRPr="00CE727E" w:rsidRDefault="00CE727E" w:rsidP="00571B57">
      <w:pPr>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持续增强粮食等重要农产品稳产保供能力。稳定粮食播种面积，主攻单产和品质提升。巩固大豆扩种成果，开发挖掘油料扩产潜力。推动棉糖胶等稳产提质。扶持畜牧业、渔业稳定发展，支持发展现代设施农</w:t>
      </w:r>
      <w:r w:rsidRPr="00CE727E">
        <w:rPr>
          <w:rFonts w:ascii="Times New Roman" w:eastAsia="宋体" w:hAnsi="Times New Roman" w:cs="宋体" w:hint="eastAsia"/>
          <w:color w:val="000000" w:themeColor="text1"/>
          <w:sz w:val="28"/>
          <w:szCs w:val="28"/>
        </w:rPr>
        <w:lastRenderedPageBreak/>
        <w:t>业，全方位开发食物资源。严守耕地红线，</w:t>
      </w:r>
      <w:proofErr w:type="gramStart"/>
      <w:r w:rsidRPr="00CE727E">
        <w:rPr>
          <w:rFonts w:ascii="Times New Roman" w:eastAsia="宋体" w:hAnsi="Times New Roman" w:cs="宋体" w:hint="eastAsia"/>
          <w:color w:val="000000" w:themeColor="text1"/>
          <w:sz w:val="28"/>
          <w:szCs w:val="28"/>
        </w:rPr>
        <w:t>严格占</w:t>
      </w:r>
      <w:proofErr w:type="gramEnd"/>
      <w:r w:rsidRPr="00CE727E">
        <w:rPr>
          <w:rFonts w:ascii="Times New Roman" w:eastAsia="宋体" w:hAnsi="Times New Roman" w:cs="宋体" w:hint="eastAsia"/>
          <w:color w:val="000000" w:themeColor="text1"/>
          <w:sz w:val="28"/>
          <w:szCs w:val="28"/>
        </w:rPr>
        <w:t>补平衡管理。高质量推进高标准农田建设、管护、利用，加强农田水利设施和现代化灌区建设，推进退化耕地治理和撂荒地复垦。深入实施种业振兴行动。加快先进适用农机装备研发应用和农业科技成果大面积推广。综合施策推动粮食等重要农产品价格保持在合理水平。启动中央统筹下的粮食产销区省际横向利益补偿，加大对产粮大县支持，保护种粮农民和粮食主产区积极性。各地区都要扛</w:t>
      </w:r>
      <w:proofErr w:type="gramStart"/>
      <w:r w:rsidRPr="00CE727E">
        <w:rPr>
          <w:rFonts w:ascii="Times New Roman" w:eastAsia="宋体" w:hAnsi="Times New Roman" w:cs="宋体" w:hint="eastAsia"/>
          <w:color w:val="000000" w:themeColor="text1"/>
          <w:sz w:val="28"/>
          <w:szCs w:val="28"/>
        </w:rPr>
        <w:t>稳保障</w:t>
      </w:r>
      <w:proofErr w:type="gramEnd"/>
      <w:r w:rsidRPr="00CE727E">
        <w:rPr>
          <w:rFonts w:ascii="Times New Roman" w:eastAsia="宋体" w:hAnsi="Times New Roman" w:cs="宋体" w:hint="eastAsia"/>
          <w:color w:val="000000" w:themeColor="text1"/>
          <w:sz w:val="28"/>
          <w:szCs w:val="28"/>
        </w:rPr>
        <w:t>国家粮食安全责任，共同把饭碗端得更牢。</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毫不松懈巩固拓展脱贫攻坚成果。提高监测帮扶效能，持续巩固提升“三保障”和饮水安全成果，确保不发生规模性返贫致贫。加强易地搬迁后续扶持，分类推进帮扶产业提质增效，加大就业帮扶力度，扩大以工代赈规模。深化东西部协作、定点帮扶、消费帮扶。健全脱贫攻坚国家投入形成资产的长效管理机制。统筹建立农村防止返贫致贫机制和低收入人口、欠发达地区分层分类帮扶制度，开展巩固拓展脱贫攻坚成果同乡村振兴有效衔接总体评估，完善过渡期后帮扶政策体系。</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扎实推进农村改革发展。巩固和完善农村基本经营制度，有序推进第二轮土地承包到期后再延长</w:t>
      </w:r>
      <w:r w:rsidRPr="00CE727E">
        <w:rPr>
          <w:rFonts w:ascii="Times New Roman" w:eastAsia="宋体" w:hAnsi="Times New Roman" w:cs="宋体" w:hint="eastAsia"/>
          <w:color w:val="000000" w:themeColor="text1"/>
          <w:sz w:val="28"/>
          <w:szCs w:val="28"/>
        </w:rPr>
        <w:t>30</w:t>
      </w:r>
      <w:r w:rsidRPr="00CE727E">
        <w:rPr>
          <w:rFonts w:ascii="Times New Roman" w:eastAsia="宋体" w:hAnsi="Times New Roman" w:cs="宋体" w:hint="eastAsia"/>
          <w:color w:val="000000" w:themeColor="text1"/>
          <w:sz w:val="28"/>
          <w:szCs w:val="28"/>
        </w:rPr>
        <w:t>年试点，</w:t>
      </w:r>
      <w:proofErr w:type="gramStart"/>
      <w:r w:rsidRPr="00CE727E">
        <w:rPr>
          <w:rFonts w:ascii="Times New Roman" w:eastAsia="宋体" w:hAnsi="Times New Roman" w:cs="宋体" w:hint="eastAsia"/>
          <w:color w:val="000000" w:themeColor="text1"/>
          <w:sz w:val="28"/>
          <w:szCs w:val="28"/>
        </w:rPr>
        <w:t>扩大整省试点</w:t>
      </w:r>
      <w:proofErr w:type="gramEnd"/>
      <w:r w:rsidRPr="00CE727E">
        <w:rPr>
          <w:rFonts w:ascii="Times New Roman" w:eastAsia="宋体" w:hAnsi="Times New Roman" w:cs="宋体" w:hint="eastAsia"/>
          <w:color w:val="000000" w:themeColor="text1"/>
          <w:sz w:val="28"/>
          <w:szCs w:val="28"/>
        </w:rPr>
        <w:t>范围。完善承包地经营权流转价格形成机制，提高农业社会化服务质效。支持发展新型农村集体经济。创新乡村振兴投融资机制。壮大乡村人才队伍。深化集体林权、农垦、供销社、农业水价等改革。因地制宜推动兴业、强县、富民一体发展，做好“土特产”文章，发展林下经济，促进乡村特色</w:t>
      </w:r>
      <w:proofErr w:type="gramStart"/>
      <w:r w:rsidRPr="00CE727E">
        <w:rPr>
          <w:rFonts w:ascii="Times New Roman" w:eastAsia="宋体" w:hAnsi="Times New Roman" w:cs="宋体" w:hint="eastAsia"/>
          <w:color w:val="000000" w:themeColor="text1"/>
          <w:sz w:val="28"/>
          <w:szCs w:val="28"/>
        </w:rPr>
        <w:t>产业延链增效</w:t>
      </w:r>
      <w:proofErr w:type="gramEnd"/>
      <w:r w:rsidRPr="00CE727E">
        <w:rPr>
          <w:rFonts w:ascii="Times New Roman" w:eastAsia="宋体" w:hAnsi="Times New Roman" w:cs="宋体" w:hint="eastAsia"/>
          <w:color w:val="000000" w:themeColor="text1"/>
          <w:sz w:val="28"/>
          <w:szCs w:val="28"/>
        </w:rPr>
        <w:t>、联农带农，拓宽农民增收渠道。加强文明乡风建设，丰富农民文化生活，推进农村移风易俗。持续改善农村基础设施、公共服务和人居环境，建设宜</w:t>
      </w:r>
      <w:proofErr w:type="gramStart"/>
      <w:r w:rsidRPr="00CE727E">
        <w:rPr>
          <w:rFonts w:ascii="Times New Roman" w:eastAsia="宋体" w:hAnsi="Times New Roman" w:cs="宋体" w:hint="eastAsia"/>
          <w:color w:val="000000" w:themeColor="text1"/>
          <w:sz w:val="28"/>
          <w:szCs w:val="28"/>
        </w:rPr>
        <w:t>居宜业</w:t>
      </w:r>
      <w:proofErr w:type="gramEnd"/>
      <w:r w:rsidRPr="00CE727E">
        <w:rPr>
          <w:rFonts w:ascii="Times New Roman" w:eastAsia="宋体" w:hAnsi="Times New Roman" w:cs="宋体" w:hint="eastAsia"/>
          <w:color w:val="000000" w:themeColor="text1"/>
          <w:sz w:val="28"/>
          <w:szCs w:val="28"/>
        </w:rPr>
        <w:t>和美乡村。</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（八）推进新型城镇化和区域协调发展，进一步优化发展空间格局。</w:t>
      </w:r>
      <w:r w:rsidRPr="00CE727E">
        <w:rPr>
          <w:rFonts w:ascii="Times New Roman" w:eastAsia="宋体" w:hAnsi="Times New Roman" w:cs="宋体" w:hint="eastAsia"/>
          <w:color w:val="000000" w:themeColor="text1"/>
          <w:sz w:val="28"/>
          <w:szCs w:val="28"/>
        </w:rPr>
        <w:t>完善实施区域协调发展战略机制，坚持以人为</w:t>
      </w:r>
      <w:proofErr w:type="gramStart"/>
      <w:r w:rsidRPr="00CE727E">
        <w:rPr>
          <w:rFonts w:ascii="Times New Roman" w:eastAsia="宋体" w:hAnsi="Times New Roman" w:cs="宋体" w:hint="eastAsia"/>
          <w:color w:val="000000" w:themeColor="text1"/>
          <w:sz w:val="28"/>
          <w:szCs w:val="28"/>
        </w:rPr>
        <w:t>本提高城镇化质量</w:t>
      </w:r>
      <w:proofErr w:type="gramEnd"/>
      <w:r w:rsidRPr="00CE727E">
        <w:rPr>
          <w:rFonts w:ascii="Times New Roman" w:eastAsia="宋体" w:hAnsi="Times New Roman" w:cs="宋体" w:hint="eastAsia"/>
          <w:color w:val="000000" w:themeColor="text1"/>
          <w:sz w:val="28"/>
          <w:szCs w:val="28"/>
        </w:rPr>
        <w:t>水平，构建优势互补的区域经济布局和国土空间体系。</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深入实施新型城镇化战略行动。科学有序推进农业转移人口市民化，全面推进常住地提供基本公共服务，强化随迁子女义务教育保障，推动</w:t>
      </w:r>
      <w:r w:rsidRPr="00CE727E">
        <w:rPr>
          <w:rFonts w:ascii="Times New Roman" w:eastAsia="宋体" w:hAnsi="Times New Roman" w:cs="宋体" w:hint="eastAsia"/>
          <w:color w:val="000000" w:themeColor="text1"/>
          <w:sz w:val="28"/>
          <w:szCs w:val="28"/>
        </w:rPr>
        <w:lastRenderedPageBreak/>
        <w:t>将符合条件的农业转移人口纳入住房保障体系，畅通参加社会保险渠道。加快补齐县城基础设施和公共服务短板，大力发展县域经济，提高城乡规划、建设、治理融合水平。发展现代化都市圈、优化空间格局，提升超大特大城市现代化治理水平，促进大中小城市和小城镇协调发展。持续推进城市更新和城镇老旧小区改造，统筹城市低效用地再开发，加快健全城市防洪排涝体系，加强燃气、给排水、热力、地下管廊等建设和协同管理。发展数字化、智能化基础设施，完善无障碍</w:t>
      </w:r>
      <w:proofErr w:type="gramStart"/>
      <w:r w:rsidRPr="00CE727E">
        <w:rPr>
          <w:rFonts w:ascii="Times New Roman" w:eastAsia="宋体" w:hAnsi="Times New Roman" w:cs="宋体" w:hint="eastAsia"/>
          <w:color w:val="000000" w:themeColor="text1"/>
          <w:sz w:val="28"/>
          <w:szCs w:val="28"/>
        </w:rPr>
        <w:t>适</w:t>
      </w:r>
      <w:proofErr w:type="gramEnd"/>
      <w:r w:rsidRPr="00CE727E">
        <w:rPr>
          <w:rFonts w:ascii="Times New Roman" w:eastAsia="宋体" w:hAnsi="Times New Roman" w:cs="宋体" w:hint="eastAsia"/>
          <w:color w:val="000000" w:themeColor="text1"/>
          <w:sz w:val="28"/>
          <w:szCs w:val="28"/>
        </w:rPr>
        <w:t>老化配套设施，提升社区综合服务功能，打造宜居、韧性、智慧城市。</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加大区域战略实施力度。发挥区域协调发展战略、区域重大战略、主体功能区战略的叠加效应，积极培育新的增长极。深入实施西部大开发、东北全面振兴、中部地区加快崛起、东部地区加快推进现代化等战略。提升京津冀、长三角、粤港澳大湾区等经济发展优势区域的创新能力和辐射带动作用。深入推动长江经济带建设、黄河流域生态保护和高质量发展。支持经济大省挑大梁，在要素保障、科技创新、改革开放先行先试等方面制定支持政策。鼓励其他地区因地制宜、各展所长。高标准高质量</w:t>
      </w:r>
      <w:proofErr w:type="gramStart"/>
      <w:r w:rsidRPr="00CE727E">
        <w:rPr>
          <w:rFonts w:ascii="Times New Roman" w:eastAsia="宋体" w:hAnsi="Times New Roman" w:cs="宋体" w:hint="eastAsia"/>
          <w:color w:val="000000" w:themeColor="text1"/>
          <w:sz w:val="28"/>
          <w:szCs w:val="28"/>
        </w:rPr>
        <w:t>推进雄安新区</w:t>
      </w:r>
      <w:proofErr w:type="gramEnd"/>
      <w:r w:rsidRPr="00CE727E">
        <w:rPr>
          <w:rFonts w:ascii="Times New Roman" w:eastAsia="宋体" w:hAnsi="Times New Roman" w:cs="宋体" w:hint="eastAsia"/>
          <w:color w:val="000000" w:themeColor="text1"/>
          <w:sz w:val="28"/>
          <w:szCs w:val="28"/>
        </w:rPr>
        <w:t>建设。推动成渝地区双城经济圈建设</w:t>
      </w:r>
      <w:proofErr w:type="gramStart"/>
      <w:r w:rsidRPr="00CE727E">
        <w:rPr>
          <w:rFonts w:ascii="Times New Roman" w:eastAsia="宋体" w:hAnsi="Times New Roman" w:cs="宋体" w:hint="eastAsia"/>
          <w:color w:val="000000" w:themeColor="text1"/>
          <w:sz w:val="28"/>
          <w:szCs w:val="28"/>
        </w:rPr>
        <w:t>走深走实</w:t>
      </w:r>
      <w:proofErr w:type="gramEnd"/>
      <w:r w:rsidRPr="00CE727E">
        <w:rPr>
          <w:rFonts w:ascii="Times New Roman" w:eastAsia="宋体" w:hAnsi="Times New Roman" w:cs="宋体" w:hint="eastAsia"/>
          <w:color w:val="000000" w:themeColor="text1"/>
          <w:sz w:val="28"/>
          <w:szCs w:val="28"/>
        </w:rPr>
        <w:t>。深化东、中、西、东北地区产业协作，推动产业有序梯度转移。支持革命老区、民族地区加快发展，加强边疆地区建设，推进兴边富民、</w:t>
      </w:r>
      <w:proofErr w:type="gramStart"/>
      <w:r w:rsidRPr="00CE727E">
        <w:rPr>
          <w:rFonts w:ascii="Times New Roman" w:eastAsia="宋体" w:hAnsi="Times New Roman" w:cs="宋体" w:hint="eastAsia"/>
          <w:color w:val="000000" w:themeColor="text1"/>
          <w:sz w:val="28"/>
          <w:szCs w:val="28"/>
        </w:rPr>
        <w:t>稳边固边</w:t>
      </w:r>
      <w:proofErr w:type="gramEnd"/>
      <w:r w:rsidRPr="00CE727E">
        <w:rPr>
          <w:rFonts w:ascii="Times New Roman" w:eastAsia="宋体" w:hAnsi="Times New Roman" w:cs="宋体" w:hint="eastAsia"/>
          <w:color w:val="000000" w:themeColor="text1"/>
          <w:sz w:val="28"/>
          <w:szCs w:val="28"/>
        </w:rPr>
        <w:t>。积极探索资源型地区转型发展新路径。大力发展海洋经济，建设全国海洋经济发展示范区。</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（九）协同推进</w:t>
      </w:r>
      <w:proofErr w:type="gramStart"/>
      <w:r w:rsidRPr="00CE727E">
        <w:rPr>
          <w:rFonts w:ascii="Times New Roman" w:eastAsia="宋体" w:hAnsi="Times New Roman" w:cs="宋体" w:hint="eastAsia"/>
          <w:b/>
          <w:color w:val="000000" w:themeColor="text1"/>
          <w:sz w:val="28"/>
          <w:szCs w:val="28"/>
        </w:rPr>
        <w:t>降碳减污扩绿</w:t>
      </w:r>
      <w:proofErr w:type="gramEnd"/>
      <w:r w:rsidRPr="00CE727E">
        <w:rPr>
          <w:rFonts w:ascii="Times New Roman" w:eastAsia="宋体" w:hAnsi="Times New Roman" w:cs="宋体" w:hint="eastAsia"/>
          <w:b/>
          <w:color w:val="000000" w:themeColor="text1"/>
          <w:sz w:val="28"/>
          <w:szCs w:val="28"/>
        </w:rPr>
        <w:t>增长，加快经济社会发展全面绿色转型。</w:t>
      </w:r>
      <w:r w:rsidRPr="00CE727E">
        <w:rPr>
          <w:rFonts w:ascii="Times New Roman" w:eastAsia="宋体" w:hAnsi="Times New Roman" w:cs="宋体" w:hint="eastAsia"/>
          <w:color w:val="000000" w:themeColor="text1"/>
          <w:sz w:val="28"/>
          <w:szCs w:val="28"/>
        </w:rPr>
        <w:t>进一步深化生态文明体制改革，统筹产业结构调整、污染治理、生态保护、应对气候变化，推进生态优先、节约集约、绿色低碳发展。</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加强污染防治和生态建设。持续深入推进蓝天、碧水、净土保卫战。制定固体废物综合治理行动计划，加强新污染物协同治理和环境风险管控。深入实施生态环境分区管控，统筹推进山水林田湖草沙一体化保护和系统治理，全面推进以国家公园为主体的自然保护地体系建设，推动“三北”工程标志性战役取得重要成果。实施生物多样性保护重大工程，</w:t>
      </w:r>
      <w:r w:rsidRPr="00CE727E">
        <w:rPr>
          <w:rFonts w:ascii="Times New Roman" w:eastAsia="宋体" w:hAnsi="Times New Roman" w:cs="宋体" w:hint="eastAsia"/>
          <w:color w:val="000000" w:themeColor="text1"/>
          <w:sz w:val="28"/>
          <w:szCs w:val="28"/>
        </w:rPr>
        <w:lastRenderedPageBreak/>
        <w:t>坚定推进长江十年禁渔。健全生态保护补偿和生态产品价值实现机制。积极推进美丽中国先行区建设，不断满足人民群众对良好生态环境新期待。</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加快发展绿色低碳经济。完善支持绿色低碳发展的政策和标准体系，营造绿色低碳产业健康发展生态。深入实施绿色低碳先进技术示范工程，培育绿色建筑、绿色能源、绿色交通等新增长点。完善资源总量管理和全面节约制度，加强重点用能用水单位节能节水管理，有力有效管控高耗能项目。加强废弃物循环利用，大力推广再生材料使用，促进循环经济发展。健全绿色消费激励机制，推动形成绿色低碳的生产方式和生活方式。</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积极稳妥推进</w:t>
      </w:r>
      <w:proofErr w:type="gramStart"/>
      <w:r w:rsidRPr="00CE727E">
        <w:rPr>
          <w:rFonts w:ascii="Times New Roman" w:eastAsia="宋体" w:hAnsi="Times New Roman" w:cs="宋体" w:hint="eastAsia"/>
          <w:color w:val="000000" w:themeColor="text1"/>
          <w:sz w:val="28"/>
          <w:szCs w:val="28"/>
        </w:rPr>
        <w:t>碳达峰碳</w:t>
      </w:r>
      <w:proofErr w:type="gramEnd"/>
      <w:r w:rsidRPr="00CE727E">
        <w:rPr>
          <w:rFonts w:ascii="Times New Roman" w:eastAsia="宋体" w:hAnsi="Times New Roman" w:cs="宋体" w:hint="eastAsia"/>
          <w:color w:val="000000" w:themeColor="text1"/>
          <w:sz w:val="28"/>
          <w:szCs w:val="28"/>
        </w:rPr>
        <w:t>中和。扎实开展</w:t>
      </w:r>
      <w:proofErr w:type="gramStart"/>
      <w:r w:rsidRPr="00CE727E">
        <w:rPr>
          <w:rFonts w:ascii="Times New Roman" w:eastAsia="宋体" w:hAnsi="Times New Roman" w:cs="宋体" w:hint="eastAsia"/>
          <w:color w:val="000000" w:themeColor="text1"/>
          <w:sz w:val="28"/>
          <w:szCs w:val="28"/>
        </w:rPr>
        <w:t>国家碳达峰</w:t>
      </w:r>
      <w:proofErr w:type="gramEnd"/>
      <w:r w:rsidRPr="00CE727E">
        <w:rPr>
          <w:rFonts w:ascii="Times New Roman" w:eastAsia="宋体" w:hAnsi="Times New Roman" w:cs="宋体" w:hint="eastAsia"/>
          <w:color w:val="000000" w:themeColor="text1"/>
          <w:sz w:val="28"/>
          <w:szCs w:val="28"/>
        </w:rPr>
        <w:t>第二批试点，建立</w:t>
      </w:r>
      <w:proofErr w:type="gramStart"/>
      <w:r w:rsidRPr="00CE727E">
        <w:rPr>
          <w:rFonts w:ascii="Times New Roman" w:eastAsia="宋体" w:hAnsi="Times New Roman" w:cs="宋体" w:hint="eastAsia"/>
          <w:color w:val="000000" w:themeColor="text1"/>
          <w:sz w:val="28"/>
          <w:szCs w:val="28"/>
        </w:rPr>
        <w:t>一</w:t>
      </w:r>
      <w:proofErr w:type="gramEnd"/>
      <w:r w:rsidRPr="00CE727E">
        <w:rPr>
          <w:rFonts w:ascii="Times New Roman" w:eastAsia="宋体" w:hAnsi="Times New Roman" w:cs="宋体" w:hint="eastAsia"/>
          <w:color w:val="000000" w:themeColor="text1"/>
          <w:sz w:val="28"/>
          <w:szCs w:val="28"/>
        </w:rPr>
        <w:t>批零碳园区、</w:t>
      </w:r>
      <w:proofErr w:type="gramStart"/>
      <w:r w:rsidRPr="00CE727E">
        <w:rPr>
          <w:rFonts w:ascii="Times New Roman" w:eastAsia="宋体" w:hAnsi="Times New Roman" w:cs="宋体" w:hint="eastAsia"/>
          <w:color w:val="000000" w:themeColor="text1"/>
          <w:sz w:val="28"/>
          <w:szCs w:val="28"/>
        </w:rPr>
        <w:t>零碳工厂</w:t>
      </w:r>
      <w:proofErr w:type="gramEnd"/>
      <w:r w:rsidRPr="00CE727E">
        <w:rPr>
          <w:rFonts w:ascii="Times New Roman" w:eastAsia="宋体" w:hAnsi="Times New Roman" w:cs="宋体" w:hint="eastAsia"/>
          <w:color w:val="000000" w:themeColor="text1"/>
          <w:sz w:val="28"/>
          <w:szCs w:val="28"/>
        </w:rPr>
        <w:t>。加快构建碳排放双控制度体系，扩大</w:t>
      </w:r>
      <w:proofErr w:type="gramStart"/>
      <w:r w:rsidRPr="00CE727E">
        <w:rPr>
          <w:rFonts w:ascii="Times New Roman" w:eastAsia="宋体" w:hAnsi="Times New Roman" w:cs="宋体" w:hint="eastAsia"/>
          <w:color w:val="000000" w:themeColor="text1"/>
          <w:sz w:val="28"/>
          <w:szCs w:val="28"/>
        </w:rPr>
        <w:t>全国碳排放权</w:t>
      </w:r>
      <w:proofErr w:type="gramEnd"/>
      <w:r w:rsidRPr="00CE727E">
        <w:rPr>
          <w:rFonts w:ascii="Times New Roman" w:eastAsia="宋体" w:hAnsi="Times New Roman" w:cs="宋体" w:hint="eastAsia"/>
          <w:color w:val="000000" w:themeColor="text1"/>
          <w:sz w:val="28"/>
          <w:szCs w:val="28"/>
        </w:rPr>
        <w:t>交易市场行业覆盖范围。开展碳排放统计核算，建立产品碳足迹管理体系、碳标识认证制度，积极应对绿色贸易壁垒。加快建设“沙戈荒”新能源基地，发展海上风电，统筹就地消纳和外送通道建设。开展煤电低碳化改造试点示范。规划应对气候变化一揽子重大工程，积极参与和引领全球环境与气候治理。</w:t>
      </w:r>
    </w:p>
    <w:p w:rsidR="00CE727E" w:rsidRPr="00CE727E" w:rsidRDefault="00CE727E" w:rsidP="00571B57">
      <w:pPr>
        <w:widowControl/>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（十）加大保障和改善民生力度，提升社会治理效能。</w:t>
      </w:r>
      <w:r w:rsidRPr="00CE727E">
        <w:rPr>
          <w:rFonts w:ascii="Times New Roman" w:eastAsia="宋体" w:hAnsi="Times New Roman" w:cs="宋体" w:hint="eastAsia"/>
          <w:color w:val="000000" w:themeColor="text1"/>
          <w:sz w:val="28"/>
          <w:szCs w:val="28"/>
        </w:rPr>
        <w:t>加强普惠性、基础性、兜底性民生建设，稳步提高公共服务和社会保障水平，促进社会和谐稳定，不断增强人民群众获得感幸福感安全感。</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更大力度稳定和扩大就业。就业是民生之本。要完善就业优先政策，加大各类资金资源统筹支持力度，促进充分就业、提高就业质量。实施重点领域、重点行业、城乡基层和中小</w:t>
      </w:r>
      <w:proofErr w:type="gramStart"/>
      <w:r w:rsidRPr="00CE727E">
        <w:rPr>
          <w:rFonts w:ascii="Times New Roman" w:eastAsia="宋体" w:hAnsi="Times New Roman" w:cs="宋体" w:hint="eastAsia"/>
          <w:color w:val="000000" w:themeColor="text1"/>
          <w:sz w:val="28"/>
          <w:szCs w:val="28"/>
        </w:rPr>
        <w:t>微企业</w:t>
      </w:r>
      <w:proofErr w:type="gramEnd"/>
      <w:r w:rsidRPr="00CE727E">
        <w:rPr>
          <w:rFonts w:ascii="Times New Roman" w:eastAsia="宋体" w:hAnsi="Times New Roman" w:cs="宋体" w:hint="eastAsia"/>
          <w:color w:val="000000" w:themeColor="text1"/>
          <w:sz w:val="28"/>
          <w:szCs w:val="28"/>
        </w:rPr>
        <w:t>就业支持计划，用足</w:t>
      </w:r>
      <w:proofErr w:type="gramStart"/>
      <w:r w:rsidRPr="00CE727E">
        <w:rPr>
          <w:rFonts w:ascii="Times New Roman" w:eastAsia="宋体" w:hAnsi="Times New Roman" w:cs="宋体" w:hint="eastAsia"/>
          <w:color w:val="000000" w:themeColor="text1"/>
          <w:sz w:val="28"/>
          <w:szCs w:val="28"/>
        </w:rPr>
        <w:t>用好稳岗返还</w:t>
      </w:r>
      <w:proofErr w:type="gramEnd"/>
      <w:r w:rsidRPr="00CE727E">
        <w:rPr>
          <w:rFonts w:ascii="Times New Roman" w:eastAsia="宋体" w:hAnsi="Times New Roman" w:cs="宋体" w:hint="eastAsia"/>
          <w:color w:val="000000" w:themeColor="text1"/>
          <w:sz w:val="28"/>
          <w:szCs w:val="28"/>
        </w:rPr>
        <w:t>、税费减免、就业补贴等政策。支持劳动密集型产业吸纳和稳定就业，统筹好新技术应用和岗位转换，创造新的就业机会。优化就业创业服务，拓宽高校毕业生等青年就业创业渠道，做好退役军人安置和就业服务，促进脱贫人口、农民工就业，强化大龄、残疾、较长时间失业等就业困难群体帮扶。加强灵活就业和新就业形态劳动者权益保障，</w:t>
      </w:r>
      <w:r w:rsidRPr="00CE727E">
        <w:rPr>
          <w:rFonts w:ascii="Times New Roman" w:eastAsia="宋体" w:hAnsi="Times New Roman" w:cs="宋体" w:hint="eastAsia"/>
          <w:color w:val="000000" w:themeColor="text1"/>
          <w:sz w:val="28"/>
          <w:szCs w:val="28"/>
        </w:rPr>
        <w:lastRenderedPageBreak/>
        <w:t>推进扩大职业伤害保障试点。切实保障劳动者工资发放，清理整治欠薪，坚决纠正各类就业歧视。开展大规模职业技能提升培训行动，增加制造业、服务业紧缺技能人才供给。加快构建技能导向的薪酬分配制度，提高技能人才待遇水平，让多劳者多得、技高者多得、创新者多得。</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强化基本医疗卫生服务。实施健康优先发展战略，促进医疗、</w:t>
      </w:r>
      <w:proofErr w:type="gramStart"/>
      <w:r w:rsidRPr="00CE727E">
        <w:rPr>
          <w:rFonts w:ascii="Times New Roman" w:eastAsia="宋体" w:hAnsi="Times New Roman" w:cs="宋体" w:hint="eastAsia"/>
          <w:color w:val="000000" w:themeColor="text1"/>
          <w:sz w:val="28"/>
          <w:szCs w:val="28"/>
        </w:rPr>
        <w:t>医</w:t>
      </w:r>
      <w:proofErr w:type="gramEnd"/>
      <w:r w:rsidRPr="00CE727E">
        <w:rPr>
          <w:rFonts w:ascii="Times New Roman" w:eastAsia="宋体" w:hAnsi="Times New Roman" w:cs="宋体" w:hint="eastAsia"/>
          <w:color w:val="000000" w:themeColor="text1"/>
          <w:sz w:val="28"/>
          <w:szCs w:val="28"/>
        </w:rPr>
        <w:t>保、医药协同发展和治理。深化以公益性为导向的公立医院改革，推进编制动态调整，建立以医疗服务为主导的收费机制，完善薪酬制度，优化绩效考核。改善病房和诊疗条件，以患者为中心持续改善医疗服务。促进优质医疗资源扩容下沉和区域均衡布局，实施医疗卫生强基工程。加强护理、儿科、病理、全科、老年医学专业队伍建设，完善精神卫生服务体系。优化药品和耗材集采政策，强化质量评估和监管，让人民群众用药更放心。健全药品价格形成机制，制定创新药目录，支持创新药和医疗器械发展。完善中医药传承创新发展机制，推动中医药事业和产业高质量发展。加强疾病预防控制体系建设，统筹做好重点传染病防控。居民</w:t>
      </w:r>
      <w:proofErr w:type="gramStart"/>
      <w:r w:rsidRPr="00CE727E">
        <w:rPr>
          <w:rFonts w:ascii="Times New Roman" w:eastAsia="宋体" w:hAnsi="Times New Roman" w:cs="宋体" w:hint="eastAsia"/>
          <w:color w:val="000000" w:themeColor="text1"/>
          <w:sz w:val="28"/>
          <w:szCs w:val="28"/>
        </w:rPr>
        <w:t>医</w:t>
      </w:r>
      <w:proofErr w:type="gramEnd"/>
      <w:r w:rsidRPr="00CE727E">
        <w:rPr>
          <w:rFonts w:ascii="Times New Roman" w:eastAsia="宋体" w:hAnsi="Times New Roman" w:cs="宋体" w:hint="eastAsia"/>
          <w:color w:val="000000" w:themeColor="text1"/>
          <w:sz w:val="28"/>
          <w:szCs w:val="28"/>
        </w:rPr>
        <w:t>保和基本公共卫生服务经费人均财政补助标准分别再提高</w:t>
      </w:r>
      <w:r w:rsidRPr="00CE727E">
        <w:rPr>
          <w:rFonts w:ascii="Times New Roman" w:eastAsia="宋体" w:hAnsi="Times New Roman" w:cs="宋体" w:hint="eastAsia"/>
          <w:color w:val="000000" w:themeColor="text1"/>
          <w:sz w:val="28"/>
          <w:szCs w:val="28"/>
        </w:rPr>
        <w:t>30</w:t>
      </w:r>
      <w:r w:rsidRPr="00CE727E">
        <w:rPr>
          <w:rFonts w:ascii="Times New Roman" w:eastAsia="宋体" w:hAnsi="Times New Roman" w:cs="宋体" w:hint="eastAsia"/>
          <w:color w:val="000000" w:themeColor="text1"/>
          <w:sz w:val="28"/>
          <w:szCs w:val="28"/>
        </w:rPr>
        <w:t>元和</w:t>
      </w:r>
      <w:r w:rsidRPr="00CE727E">
        <w:rPr>
          <w:rFonts w:ascii="Times New Roman" w:eastAsia="宋体" w:hAnsi="Times New Roman" w:cs="宋体" w:hint="eastAsia"/>
          <w:color w:val="000000" w:themeColor="text1"/>
          <w:sz w:val="28"/>
          <w:szCs w:val="28"/>
        </w:rPr>
        <w:t>5</w:t>
      </w:r>
      <w:r w:rsidRPr="00CE727E">
        <w:rPr>
          <w:rFonts w:ascii="Times New Roman" w:eastAsia="宋体" w:hAnsi="Times New Roman" w:cs="宋体" w:hint="eastAsia"/>
          <w:color w:val="000000" w:themeColor="text1"/>
          <w:sz w:val="28"/>
          <w:szCs w:val="28"/>
        </w:rPr>
        <w:t>元。稳步推动基本医疗保险省级统筹，健全基本医疗保险筹资和待遇调整机制，深化</w:t>
      </w:r>
      <w:proofErr w:type="gramStart"/>
      <w:r w:rsidRPr="00CE727E">
        <w:rPr>
          <w:rFonts w:ascii="Times New Roman" w:eastAsia="宋体" w:hAnsi="Times New Roman" w:cs="宋体" w:hint="eastAsia"/>
          <w:color w:val="000000" w:themeColor="text1"/>
          <w:sz w:val="28"/>
          <w:szCs w:val="28"/>
        </w:rPr>
        <w:t>医</w:t>
      </w:r>
      <w:proofErr w:type="gramEnd"/>
      <w:r w:rsidRPr="00CE727E">
        <w:rPr>
          <w:rFonts w:ascii="Times New Roman" w:eastAsia="宋体" w:hAnsi="Times New Roman" w:cs="宋体" w:hint="eastAsia"/>
          <w:color w:val="000000" w:themeColor="text1"/>
          <w:sz w:val="28"/>
          <w:szCs w:val="28"/>
        </w:rPr>
        <w:t>保支付方式改革，促进分级诊疗。全面建立药品耗材追溯机制，严格</w:t>
      </w:r>
      <w:proofErr w:type="gramStart"/>
      <w:r w:rsidRPr="00CE727E">
        <w:rPr>
          <w:rFonts w:ascii="Times New Roman" w:eastAsia="宋体" w:hAnsi="Times New Roman" w:cs="宋体" w:hint="eastAsia"/>
          <w:color w:val="000000" w:themeColor="text1"/>
          <w:sz w:val="28"/>
          <w:szCs w:val="28"/>
        </w:rPr>
        <w:t>医</w:t>
      </w:r>
      <w:proofErr w:type="gramEnd"/>
      <w:r w:rsidRPr="00CE727E">
        <w:rPr>
          <w:rFonts w:ascii="Times New Roman" w:eastAsia="宋体" w:hAnsi="Times New Roman" w:cs="宋体" w:hint="eastAsia"/>
          <w:color w:val="000000" w:themeColor="text1"/>
          <w:sz w:val="28"/>
          <w:szCs w:val="28"/>
        </w:rPr>
        <w:t>保基金监管，让每一分钱都用于增进人民健康福祉。</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完善社会保障和服务政策。城乡居民基础养老金最低标准再提高</w:t>
      </w:r>
      <w:r w:rsidRPr="00CE727E">
        <w:rPr>
          <w:rFonts w:ascii="Times New Roman" w:eastAsia="宋体" w:hAnsi="Times New Roman" w:cs="宋体" w:hint="eastAsia"/>
          <w:color w:val="000000" w:themeColor="text1"/>
          <w:sz w:val="28"/>
          <w:szCs w:val="28"/>
        </w:rPr>
        <w:t>20</w:t>
      </w:r>
      <w:r w:rsidRPr="00CE727E">
        <w:rPr>
          <w:rFonts w:ascii="Times New Roman" w:eastAsia="宋体" w:hAnsi="Times New Roman" w:cs="宋体" w:hint="eastAsia"/>
          <w:color w:val="000000" w:themeColor="text1"/>
          <w:sz w:val="28"/>
          <w:szCs w:val="28"/>
        </w:rPr>
        <w:t>元，适当提高退休人员基本养老金。加快发展第三支柱养老保险，实施好个人养老金制度。积极应对人口老龄化，完善发展养老事业和养老产业政策机制，大力发展银发经济。加快发展智慧养老。推进社区支持的居家养老，强化失能老年人照护，加大对</w:t>
      </w:r>
      <w:proofErr w:type="gramStart"/>
      <w:r w:rsidRPr="00CE727E">
        <w:rPr>
          <w:rFonts w:ascii="Times New Roman" w:eastAsia="宋体" w:hAnsi="Times New Roman" w:cs="宋体" w:hint="eastAsia"/>
          <w:color w:val="000000" w:themeColor="text1"/>
          <w:sz w:val="28"/>
          <w:szCs w:val="28"/>
        </w:rPr>
        <w:t>老年助</w:t>
      </w:r>
      <w:proofErr w:type="gramEnd"/>
      <w:r w:rsidRPr="00CE727E">
        <w:rPr>
          <w:rFonts w:ascii="Times New Roman" w:eastAsia="宋体" w:hAnsi="Times New Roman" w:cs="宋体" w:hint="eastAsia"/>
          <w:color w:val="000000" w:themeColor="text1"/>
          <w:sz w:val="28"/>
          <w:szCs w:val="28"/>
        </w:rPr>
        <w:t>餐服务、康复辅助器具购置和租赁支持力度，扩大普惠养老服务，推动农村养老服务发展。加快建立长期护理保险制度。制定促进生育政策，发放育儿补贴，大力发展托幼一体服务，增加普</w:t>
      </w:r>
      <w:proofErr w:type="gramStart"/>
      <w:r w:rsidRPr="00CE727E">
        <w:rPr>
          <w:rFonts w:ascii="Times New Roman" w:eastAsia="宋体" w:hAnsi="Times New Roman" w:cs="宋体" w:hint="eastAsia"/>
          <w:color w:val="000000" w:themeColor="text1"/>
          <w:sz w:val="28"/>
          <w:szCs w:val="28"/>
        </w:rPr>
        <w:t>惠托育服务</w:t>
      </w:r>
      <w:proofErr w:type="gramEnd"/>
      <w:r w:rsidRPr="00CE727E">
        <w:rPr>
          <w:rFonts w:ascii="Times New Roman" w:eastAsia="宋体" w:hAnsi="Times New Roman" w:cs="宋体" w:hint="eastAsia"/>
          <w:color w:val="000000" w:themeColor="text1"/>
          <w:sz w:val="28"/>
          <w:szCs w:val="28"/>
        </w:rPr>
        <w:t>供给。稳妥实施渐进式延迟法定退休年龄改革。做好军人军属、退役军人和其他优抚对象优待抚恤工作。加强困境儿童、流动儿童和留守儿童关爱服务。做好重度残疾人托养照</w:t>
      </w:r>
      <w:r w:rsidRPr="00CE727E">
        <w:rPr>
          <w:rFonts w:ascii="Times New Roman" w:eastAsia="宋体" w:hAnsi="Times New Roman" w:cs="宋体" w:hint="eastAsia"/>
          <w:color w:val="000000" w:themeColor="text1"/>
          <w:sz w:val="28"/>
          <w:szCs w:val="28"/>
        </w:rPr>
        <w:lastRenderedPageBreak/>
        <w:t>护服务，提升残疾预防和康复服务水平。加强低收入人口动态监测和常态化救助帮扶，完善分层分类社会救助体系，保障困难群众基本生活。</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加强精神文明建设。完善培育和</w:t>
      </w:r>
      <w:proofErr w:type="gramStart"/>
      <w:r w:rsidRPr="00CE727E">
        <w:rPr>
          <w:rFonts w:ascii="Times New Roman" w:eastAsia="宋体" w:hAnsi="Times New Roman" w:cs="宋体" w:hint="eastAsia"/>
          <w:color w:val="000000" w:themeColor="text1"/>
          <w:sz w:val="28"/>
          <w:szCs w:val="28"/>
        </w:rPr>
        <w:t>践行</w:t>
      </w:r>
      <w:proofErr w:type="gramEnd"/>
      <w:r w:rsidRPr="00CE727E">
        <w:rPr>
          <w:rFonts w:ascii="Times New Roman" w:eastAsia="宋体" w:hAnsi="Times New Roman" w:cs="宋体" w:hint="eastAsia"/>
          <w:color w:val="000000" w:themeColor="text1"/>
          <w:sz w:val="28"/>
          <w:szCs w:val="28"/>
        </w:rPr>
        <w:t>社会主义核心价值观制度机制，推进群众性精神文明创建和公民道德建设。发展哲学社会科学、新闻出版、广播影视、文学艺术和档案等事业，</w:t>
      </w:r>
      <w:proofErr w:type="gramStart"/>
      <w:r w:rsidRPr="00CE727E">
        <w:rPr>
          <w:rFonts w:ascii="Times New Roman" w:eastAsia="宋体" w:hAnsi="Times New Roman" w:cs="宋体" w:hint="eastAsia"/>
          <w:color w:val="000000" w:themeColor="text1"/>
          <w:sz w:val="28"/>
          <w:szCs w:val="28"/>
        </w:rPr>
        <w:t>加强智库建设</w:t>
      </w:r>
      <w:proofErr w:type="gramEnd"/>
      <w:r w:rsidRPr="00CE727E">
        <w:rPr>
          <w:rFonts w:ascii="Times New Roman" w:eastAsia="宋体" w:hAnsi="Times New Roman" w:cs="宋体" w:hint="eastAsia"/>
          <w:color w:val="000000" w:themeColor="text1"/>
          <w:sz w:val="28"/>
          <w:szCs w:val="28"/>
        </w:rPr>
        <w:t>。深化全民阅读活动。加强和改进未成年人思想道德建设。健全网络生态治理长效机制，发展积极健康的网络文化，推动新时代网络强国建设。完善公共文化服务体系，推动优质文化资源直达基层。健全文化产业体系和市场体系，加快发展新型文化业态，大力发展旅游业。推进文化遗产系统性保护，提升文物、非物质文化遗产保护利用和考古研究水平。扩大国际人文交流合作，全面提升国际传播效能。改革完善竞技体育管理体制和运行机制。办好第十五届全国运动会和第十二届世界运动会。积极发展冰雪运动和冰雪经济。推进群众身边的运动场地设施建设，广泛开展全民健身活动。加强青少年科学健身普及和健康干预，让年轻一代在运动中强意志、健身心。</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维护国家安全和社会稳定。全面贯彻总体国家安全观，完善维护国家安全体制机制，推进国家安全体系和能力现代化。落实维护社会稳定责任制，加强公共安全治理，强化基层应急基础和力量。深入实施安全生产</w:t>
      </w:r>
      <w:proofErr w:type="gramStart"/>
      <w:r w:rsidRPr="00CE727E">
        <w:rPr>
          <w:rFonts w:ascii="Times New Roman" w:eastAsia="宋体" w:hAnsi="Times New Roman" w:cs="宋体" w:hint="eastAsia"/>
          <w:color w:val="000000" w:themeColor="text1"/>
          <w:sz w:val="28"/>
          <w:szCs w:val="28"/>
        </w:rPr>
        <w:t>治本攻坚</w:t>
      </w:r>
      <w:proofErr w:type="gramEnd"/>
      <w:r w:rsidRPr="00CE727E">
        <w:rPr>
          <w:rFonts w:ascii="Times New Roman" w:eastAsia="宋体" w:hAnsi="Times New Roman" w:cs="宋体" w:hint="eastAsia"/>
          <w:color w:val="000000" w:themeColor="text1"/>
          <w:sz w:val="28"/>
          <w:szCs w:val="28"/>
        </w:rPr>
        <w:t>三年行动，做好重点行业领域安全生产风险排查整治，坚决遏制重特大事故发生。严格食品药品监管，抓好校园学生餐、平台外卖安全监管。加强气象服务。做好洪涝、干旱、台风、森林草原火灾、地质灾害、地震等自然灾害防范应对。做好西藏定日县地震灾后恢复重建，提高重点地区房屋、基础设施抗震能力。健全城乡基层治理体系，加强乡镇街道服务管理力量，提高市</w:t>
      </w:r>
      <w:proofErr w:type="gramStart"/>
      <w:r w:rsidRPr="00CE727E">
        <w:rPr>
          <w:rFonts w:ascii="Times New Roman" w:eastAsia="宋体" w:hAnsi="Times New Roman" w:cs="宋体" w:hint="eastAsia"/>
          <w:color w:val="000000" w:themeColor="text1"/>
          <w:sz w:val="28"/>
          <w:szCs w:val="28"/>
        </w:rPr>
        <w:t>域社会</w:t>
      </w:r>
      <w:proofErr w:type="gramEnd"/>
      <w:r w:rsidRPr="00CE727E">
        <w:rPr>
          <w:rFonts w:ascii="Times New Roman" w:eastAsia="宋体" w:hAnsi="Times New Roman" w:cs="宋体" w:hint="eastAsia"/>
          <w:color w:val="000000" w:themeColor="text1"/>
          <w:sz w:val="28"/>
          <w:szCs w:val="28"/>
        </w:rPr>
        <w:t>治理能力。全面深化事业单位改革。引导支持社会组织、人道救助、志愿服务、公益慈善等健康发展。发挥好行业协会商会行业自律作用。保障妇女、儿童、老年人、残疾人合法权益。坚持和发展新时代“枫桥经验”，推进基层综治中心规范化建设，持续推进信访工作法治化，进一步加强社会矛盾和风险隐患排</w:t>
      </w:r>
      <w:r w:rsidRPr="00CE727E">
        <w:rPr>
          <w:rFonts w:ascii="Times New Roman" w:eastAsia="宋体" w:hAnsi="Times New Roman" w:cs="宋体" w:hint="eastAsia"/>
          <w:color w:val="000000" w:themeColor="text1"/>
          <w:sz w:val="28"/>
          <w:szCs w:val="28"/>
        </w:rPr>
        <w:lastRenderedPageBreak/>
        <w:t>查，把矛盾纠纷化解在基层、化解在萌芽状态。提升公共法律服务均衡性和可及性。健全社会心理服务体系和危机干预机制，培育自尊自信、理性平和、积极向上的社会心态。建设更高水平的平安中国，完善社会治安整体防控体系，依法严厉打击黑恶势力、电信网络诈骗等违法犯罪活动，保障人民群众安居乐业、社会安定有序。</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今年将开展“十五五”规划编制工作。要深入分析“十五五”时期新的阶段性特征，科学确定发展目标，谋划好重大战略任务、重大政策举措、重大工程项目，更好发挥规划对经济社会发展的引领指导作用。</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应对新挑战、完成新任务，对政府工作提出新的更高要求。各级政府及其工作人员要深刻领悟“两个确立”的决定性意义，增强“四个意识”、坚定“四个自信”、做到“两个维护”，自觉在思想上政治上行动上同以习近平同志为核心的党中央保持高度一致。坚决扛起全面从严治党政治责任，深入贯彻中央八项规定精神，坚定不移推进政府党风廉政建设和反腐败斗争。全面提升政府</w:t>
      </w:r>
      <w:proofErr w:type="gramStart"/>
      <w:r w:rsidRPr="00CE727E">
        <w:rPr>
          <w:rFonts w:ascii="Times New Roman" w:eastAsia="宋体" w:hAnsi="Times New Roman" w:cs="宋体" w:hint="eastAsia"/>
          <w:color w:val="000000" w:themeColor="text1"/>
          <w:sz w:val="28"/>
          <w:szCs w:val="28"/>
        </w:rPr>
        <w:t>履</w:t>
      </w:r>
      <w:proofErr w:type="gramEnd"/>
      <w:r w:rsidRPr="00CE727E">
        <w:rPr>
          <w:rFonts w:ascii="Times New Roman" w:eastAsia="宋体" w:hAnsi="Times New Roman" w:cs="宋体" w:hint="eastAsia"/>
          <w:color w:val="000000" w:themeColor="text1"/>
          <w:sz w:val="28"/>
          <w:szCs w:val="28"/>
        </w:rPr>
        <w:t>职能力，确保党中央决策部署不折不扣落实到位。</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加强法治政府建设。严格依照宪法法律履职尽责，推进政府机构、职能、权限、程序、责任法定化。自觉接受同级人大及其常委会的监督，自觉接受人民政协的民主监督，自觉接受社会和舆论监督。加强审计监督。坚持科学、民主、依法决策，加强政府立法审查，强化重大决策、规范性文件合法性审查。深化政务公开。推进严格规范公正文明执法，落实行政裁量权基准制度，健全维护群众利益的制度机制。支持工会、共青团、妇联等群团组织更好发挥作用。政府工作人员要恪尽职守、廉洁奉公，厉行法治、依法办事，确保党和人民赋予的权力始终用来为人民谋幸福。</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提升行政效能和水平。坚持求真务实，从实际出发解决问题。善于把党中央决策部署与自身实际结合起来，谋划牵引性、撬动性强的工作抓手和载体，提高创造性贯彻落实能力。加快数字政府建设，健全“高效办成一件事”重点事项清单管理和常态化推进机制，完善覆盖全国的</w:t>
      </w:r>
      <w:r w:rsidRPr="00CE727E">
        <w:rPr>
          <w:rFonts w:ascii="Times New Roman" w:eastAsia="宋体" w:hAnsi="Times New Roman" w:cs="宋体" w:hint="eastAsia"/>
          <w:color w:val="000000" w:themeColor="text1"/>
          <w:sz w:val="28"/>
          <w:szCs w:val="28"/>
        </w:rPr>
        <w:lastRenderedPageBreak/>
        <w:t>一体化在线政务服务平台。强化正向激励，完善考核评价体系，持续整治形式主义为基层减负，切实把面向基层的多头重复、指标细碎、方式繁琐的督查检查考核减下来，让广大干部把更多时间和精力用到干实事上。各级政府工作人员要</w:t>
      </w:r>
      <w:proofErr w:type="gramStart"/>
      <w:r w:rsidRPr="00CE727E">
        <w:rPr>
          <w:rFonts w:ascii="Times New Roman" w:eastAsia="宋体" w:hAnsi="Times New Roman" w:cs="宋体" w:hint="eastAsia"/>
          <w:color w:val="000000" w:themeColor="text1"/>
          <w:sz w:val="28"/>
          <w:szCs w:val="28"/>
        </w:rPr>
        <w:t>坚持干字当头</w:t>
      </w:r>
      <w:proofErr w:type="gramEnd"/>
      <w:r w:rsidRPr="00CE727E">
        <w:rPr>
          <w:rFonts w:ascii="Times New Roman" w:eastAsia="宋体" w:hAnsi="Times New Roman" w:cs="宋体" w:hint="eastAsia"/>
          <w:color w:val="000000" w:themeColor="text1"/>
          <w:sz w:val="28"/>
          <w:szCs w:val="28"/>
        </w:rPr>
        <w:t>、脚踏实地，创造更多经得起历史和人民检验的发展业绩。</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们要以铸牢中华民族共同体意识为主线，推进中华民族共同体建设，坚持和完善民族区域自治制度，不断推进民族团结进步事业，加快民族地区现代化建设步伐。坚持党的宗教工作基本方针，系统推进我国宗教中国化，加强宗教事务治理法治化。完善侨务工作机制，维护海外侨胞和归侨侨眷合法权益，汇聚海内外中华儿女共创辉煌的强大力量。</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过去一年，国防和军队建设取得新的重要进展。新的一年，我们要深入贯彻习近平强军思想，贯彻新时代军事战略方针，坚持党对人民军队的绝对领导，全面深入贯彻军委主席负责制，持续深化政治整训，全力打好实现建军一百年奋斗目标攻坚战。深入推进练兵备战，加快发展新质战斗力，构建中国特色现代军事理论体系，坚定捍卫国家主权、安全、发展利益。抓好军队建设“十四五”规划收官，加紧实施国防发展重大工程，加快推进网络信息体系建设。协力推进跨军地改革，优化国防科技工业体系和布局，健全一体化国家战略体系和能力建设工作机制。加强国防教育、国防动员和后备力量建设。各级政府要大力支持国防和军队建设，完善双拥工作机制，巩固和发展坚如磐石的军政军民团结。</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们要全面准确、坚定不移贯彻“一国两制”、“港人治港”、“澳人治澳”、高度自治的方针，维护宪法和基本法确定的特别行政区宪制秩序，落实“爱国者治港”、“爱国者治澳”原则。支持香港、澳门发展经济、改善民生，深化国际交往合作，更好融入国家发展大局，保持香港、澳门长期繁荣稳定。</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我们要坚持贯彻新时代党解决台湾问题的总体方略，坚持一个中国原则和“九二共识”，坚决反对“台独”分裂和外部势力干涉，推动两岸关系和平发展。完善促进两岸经济文化交流合作制度和政策，深化两岸</w:t>
      </w:r>
      <w:r w:rsidRPr="00CE727E">
        <w:rPr>
          <w:rFonts w:ascii="Times New Roman" w:eastAsia="宋体" w:hAnsi="Times New Roman" w:cs="宋体" w:hint="eastAsia"/>
          <w:color w:val="000000" w:themeColor="text1"/>
          <w:sz w:val="28"/>
          <w:szCs w:val="28"/>
        </w:rPr>
        <w:lastRenderedPageBreak/>
        <w:t>融合发展，增进两岸同胞福祉，坚定不移推进祖国统一大业，携手共创民族复兴伟业。</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我们要坚持独立自主的和平外交政策，坚持走和平发展道路，坚定奉行互利共赢的开放战略，反对霸权主义和强权政治，反对一切形式的单边主义、保护主义，维护国际公平正义。中国愿同国际社会一道，倡导平等有序的世界多极化、普惠包容的经济全球化，推动落实全球发展倡议、全球安全倡议、全球文明倡议，积极参与全球治理体系改革和建设，推动构建人类命运共同体，共创世界和平发展的美好未来。</w:t>
      </w:r>
    </w:p>
    <w:p w:rsidR="00CE727E" w:rsidRPr="00CE727E" w:rsidRDefault="00CE727E" w:rsidP="00571B57">
      <w:pPr>
        <w:widowControl/>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各位代表！信心凝聚力量，实干谱写华章。我们要更加紧密地团结在以习近平同志为核心的党中央周围，高举中国特色社会主义伟大旗帜，以习近平新时代中国特色社会主义思想为指导，迎难而上、锐意进取，努力完成全年经济社会发展目标任务，确保“十四五”规划圆满收官，为以中国式现代化全面推进强国建设、民族复兴伟业不懈奋斗！</w:t>
      </w:r>
    </w:p>
    <w:p w:rsidR="00CE727E" w:rsidRPr="00B92DD7" w:rsidRDefault="00CE727E" w:rsidP="00571B57">
      <w:pPr>
        <w:widowControl/>
        <w:spacing w:line="460" w:lineRule="exact"/>
        <w:rPr>
          <w:rFonts w:ascii="Times New Roman" w:eastAsia="宋体" w:hAnsi="Times New Roman"/>
          <w:color w:val="000000" w:themeColor="text1"/>
          <w:sz w:val="28"/>
          <w:szCs w:val="28"/>
        </w:rPr>
      </w:pPr>
      <w:r w:rsidRPr="00B92DD7">
        <w:rPr>
          <w:rFonts w:ascii="Times New Roman" w:eastAsia="宋体" w:hAnsi="Times New Roman" w:hint="eastAsia"/>
          <w:color w:val="000000" w:themeColor="text1"/>
          <w:sz w:val="28"/>
          <w:szCs w:val="28"/>
        </w:rPr>
        <w:br w:type="page"/>
      </w:r>
    </w:p>
    <w:p w:rsidR="00CE727E" w:rsidRPr="00B92DD7" w:rsidRDefault="00CE727E" w:rsidP="00571B57">
      <w:pPr>
        <w:widowControl/>
        <w:shd w:val="clear" w:color="auto" w:fill="FFFFFF"/>
        <w:spacing w:line="460" w:lineRule="exact"/>
        <w:rPr>
          <w:rFonts w:ascii="Times New Roman" w:eastAsia="楷体" w:hAnsi="Times New Roman" w:cs="宋体"/>
          <w:b/>
          <w:bCs/>
          <w:color w:val="000000" w:themeColor="text1"/>
          <w:sz w:val="28"/>
          <w:szCs w:val="28"/>
        </w:rPr>
      </w:pPr>
      <w:r w:rsidRPr="00B92DD7">
        <w:rPr>
          <w:rFonts w:ascii="Times New Roman" w:eastAsia="楷体" w:hAnsi="Times New Roman" w:cs="宋体" w:hint="eastAsia"/>
          <w:b/>
          <w:bCs/>
          <w:color w:val="000000" w:themeColor="text1"/>
          <w:sz w:val="28"/>
          <w:szCs w:val="28"/>
        </w:rPr>
        <w:lastRenderedPageBreak/>
        <w:t>习近平在看望参加政协会议的民盟民进教育界委员时强调</w:t>
      </w:r>
      <w:r w:rsidR="006C3538" w:rsidRPr="00B92DD7">
        <w:rPr>
          <w:rFonts w:ascii="Times New Roman" w:eastAsia="楷体" w:hAnsi="Times New Roman" w:cs="宋体" w:hint="eastAsia"/>
          <w:b/>
          <w:bCs/>
          <w:color w:val="000000" w:themeColor="text1"/>
          <w:sz w:val="28"/>
          <w:szCs w:val="28"/>
        </w:rPr>
        <w:t>：</w:t>
      </w:r>
    </w:p>
    <w:p w:rsidR="0087501C" w:rsidRPr="00CE727E" w:rsidRDefault="0087501C" w:rsidP="00571B57">
      <w:pPr>
        <w:widowControl/>
        <w:shd w:val="clear" w:color="auto" w:fill="FFFFFF"/>
        <w:spacing w:line="460" w:lineRule="exact"/>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t>强化教育对科技和人才支撑作用</w:t>
      </w:r>
    </w:p>
    <w:p w:rsidR="00CE727E" w:rsidRPr="00CE727E" w:rsidRDefault="00CE727E"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t>形成人才辈出人尽其才才尽其用生动局面</w:t>
      </w:r>
    </w:p>
    <w:p w:rsidR="00571B57" w:rsidRPr="00B92DD7" w:rsidRDefault="00571B57" w:rsidP="00571B57">
      <w:pPr>
        <w:widowControl/>
        <w:shd w:val="clear" w:color="auto" w:fill="FFFFFF"/>
        <w:spacing w:line="460" w:lineRule="exact"/>
        <w:rPr>
          <w:rFonts w:ascii="Times New Roman" w:eastAsia="宋体" w:hAnsi="Times New Roman" w:cs="宋体"/>
          <w:b/>
          <w:bCs/>
          <w:color w:val="000000" w:themeColor="text1"/>
          <w:sz w:val="28"/>
          <w:szCs w:val="28"/>
        </w:rPr>
      </w:pPr>
    </w:p>
    <w:p w:rsidR="00CE727E" w:rsidRPr="00CE727E" w:rsidRDefault="00CE727E" w:rsidP="00571B57">
      <w:pPr>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bCs/>
          <w:color w:val="000000" w:themeColor="text1"/>
          <w:sz w:val="28"/>
          <w:szCs w:val="28"/>
        </w:rPr>
        <w:t>王沪宁蔡奇参加看望和讨论</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中共中央总书记、国家主席、中央军委主席习近平</w:t>
      </w:r>
      <w:r w:rsidRPr="00CE727E">
        <w:rPr>
          <w:rFonts w:ascii="Times New Roman" w:eastAsia="宋体" w:hAnsi="Times New Roman" w:cs="宋体" w:hint="eastAsia"/>
          <w:color w:val="000000" w:themeColor="text1"/>
          <w:sz w:val="28"/>
          <w:szCs w:val="28"/>
        </w:rPr>
        <w:t>6</w:t>
      </w:r>
      <w:r w:rsidRPr="00CE727E">
        <w:rPr>
          <w:rFonts w:ascii="Times New Roman" w:eastAsia="宋体" w:hAnsi="Times New Roman" w:cs="宋体" w:hint="eastAsia"/>
          <w:color w:val="000000" w:themeColor="text1"/>
          <w:sz w:val="28"/>
          <w:szCs w:val="28"/>
        </w:rPr>
        <w:t>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中共中央政治局常委、全国政协主席王沪宁，中共中央政治局常委、中央办公厅主任蔡奇参加看望和讨论。</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联组会上，张运凯、蔡光洁、郑家建、徐坤、崔亚丽、马景林等</w:t>
      </w:r>
      <w:r w:rsidRPr="00CE727E">
        <w:rPr>
          <w:rFonts w:ascii="Times New Roman" w:eastAsia="宋体" w:hAnsi="Times New Roman" w:cs="宋体" w:hint="eastAsia"/>
          <w:color w:val="000000" w:themeColor="text1"/>
          <w:sz w:val="28"/>
          <w:szCs w:val="28"/>
        </w:rPr>
        <w:t>6</w:t>
      </w:r>
      <w:r w:rsidRPr="00CE727E">
        <w:rPr>
          <w:rFonts w:ascii="Times New Roman" w:eastAsia="宋体" w:hAnsi="Times New Roman" w:cs="宋体" w:hint="eastAsia"/>
          <w:color w:val="000000" w:themeColor="text1"/>
          <w:sz w:val="28"/>
          <w:szCs w:val="28"/>
        </w:rPr>
        <w:t>位委员，围绕推进职业教育与区域产业协同发展、优化基础教育资源配置、打造儿童青少年阅读生态、推进国家教育智联网建设、推进教育科技人才一体发展、依托学校课程弘扬传统文化等作了发言。</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在听取大家发言后，习近平发表重要讲话。他表示，很高兴同大家一起讨论，听取意见建议。他代表中共中央，向在座各位委员，并向广大民盟、民进成员和教育界人士，向广大政协委员，致以诚挚问候。</w:t>
      </w:r>
    </w:p>
    <w:p w:rsidR="00CE727E" w:rsidRPr="00CE727E" w:rsidRDefault="00CE727E" w:rsidP="00571B57">
      <w:pPr>
        <w:shd w:val="clear" w:color="auto" w:fill="FFFFFF"/>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习近平指出，</w:t>
      </w:r>
      <w:r w:rsidRPr="00CE727E">
        <w:rPr>
          <w:rFonts w:ascii="Times New Roman" w:eastAsia="宋体" w:hAnsi="Times New Roman" w:cs="宋体" w:hint="eastAsia"/>
          <w:color w:val="000000" w:themeColor="text1"/>
          <w:sz w:val="28"/>
          <w:szCs w:val="28"/>
        </w:rPr>
        <w:t>过去一年，人民政协紧扣中心任务履职尽责，为党和国家事业发展</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新贡献。民盟、民进各级组织和广大成员聚焦中心工作，积极建言献策，参与社会服务，各项工作取得新成绩。广大教育界</w:t>
      </w:r>
      <w:r w:rsidRPr="00CE727E">
        <w:rPr>
          <w:rFonts w:ascii="Times New Roman" w:eastAsia="宋体" w:hAnsi="Times New Roman" w:cs="宋体" w:hint="eastAsia"/>
          <w:color w:val="000000" w:themeColor="text1"/>
          <w:sz w:val="28"/>
          <w:szCs w:val="28"/>
        </w:rPr>
        <w:lastRenderedPageBreak/>
        <w:t>人士积极投身教育强国建设，推动“五育”并举、立德树人迈出新步伐。</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习近平强调，建设教育强国、科技强国、人才强国，必须坚持正确办学方向，培养德智体美劳全面发展的社会主义建设者和接班人。要聚焦用新时代中国特色社会主义思想铸魂育人，把德育贯穿于智育、体育、美育、劳动教育全过程。要坚持</w:t>
      </w:r>
      <w:proofErr w:type="gramStart"/>
      <w:r w:rsidRPr="00CE727E">
        <w:rPr>
          <w:rFonts w:ascii="Times New Roman" w:eastAsia="宋体" w:hAnsi="Times New Roman" w:cs="宋体" w:hint="eastAsia"/>
          <w:color w:val="000000" w:themeColor="text1"/>
          <w:sz w:val="28"/>
          <w:szCs w:val="28"/>
        </w:rPr>
        <w:t>思政课</w:t>
      </w:r>
      <w:proofErr w:type="gramEnd"/>
      <w:r w:rsidRPr="00CE727E">
        <w:rPr>
          <w:rFonts w:ascii="Times New Roman" w:eastAsia="宋体" w:hAnsi="Times New Roman" w:cs="宋体" w:hint="eastAsia"/>
          <w:color w:val="000000" w:themeColor="text1"/>
          <w:sz w:val="28"/>
          <w:szCs w:val="28"/>
        </w:rPr>
        <w:t>建设和党的创新理论武装同步推进、</w:t>
      </w:r>
      <w:proofErr w:type="gramStart"/>
      <w:r w:rsidRPr="00CE727E">
        <w:rPr>
          <w:rFonts w:ascii="Times New Roman" w:eastAsia="宋体" w:hAnsi="Times New Roman" w:cs="宋体" w:hint="eastAsia"/>
          <w:color w:val="000000" w:themeColor="text1"/>
          <w:sz w:val="28"/>
          <w:szCs w:val="28"/>
        </w:rPr>
        <w:t>思政课程</w:t>
      </w:r>
      <w:proofErr w:type="gramEnd"/>
      <w:r w:rsidRPr="00CE727E">
        <w:rPr>
          <w:rFonts w:ascii="Times New Roman" w:eastAsia="宋体" w:hAnsi="Times New Roman" w:cs="宋体" w:hint="eastAsia"/>
          <w:color w:val="000000" w:themeColor="text1"/>
          <w:sz w:val="28"/>
          <w:szCs w:val="28"/>
        </w:rPr>
        <w:t>和课程</w:t>
      </w:r>
      <w:proofErr w:type="gramStart"/>
      <w:r w:rsidRPr="00CE727E">
        <w:rPr>
          <w:rFonts w:ascii="Times New Roman" w:eastAsia="宋体" w:hAnsi="Times New Roman" w:cs="宋体" w:hint="eastAsia"/>
          <w:color w:val="000000" w:themeColor="text1"/>
          <w:sz w:val="28"/>
          <w:szCs w:val="28"/>
        </w:rPr>
        <w:t>思政同</w:t>
      </w:r>
      <w:proofErr w:type="gramEnd"/>
      <w:r w:rsidRPr="00CE727E">
        <w:rPr>
          <w:rFonts w:ascii="Times New Roman" w:eastAsia="宋体" w:hAnsi="Times New Roman" w:cs="宋体" w:hint="eastAsia"/>
          <w:color w:val="000000" w:themeColor="text1"/>
          <w:sz w:val="28"/>
          <w:szCs w:val="28"/>
        </w:rPr>
        <w:t>向同行，把</w:t>
      </w:r>
      <w:proofErr w:type="gramStart"/>
      <w:r w:rsidRPr="00CE727E">
        <w:rPr>
          <w:rFonts w:ascii="Times New Roman" w:eastAsia="宋体" w:hAnsi="Times New Roman" w:cs="宋体" w:hint="eastAsia"/>
          <w:color w:val="000000" w:themeColor="text1"/>
          <w:sz w:val="28"/>
          <w:szCs w:val="28"/>
        </w:rPr>
        <w:t>思政教育</w:t>
      </w:r>
      <w:proofErr w:type="gramEnd"/>
      <w:r w:rsidRPr="00CE727E">
        <w:rPr>
          <w:rFonts w:ascii="Times New Roman" w:eastAsia="宋体" w:hAnsi="Times New Roman" w:cs="宋体" w:hint="eastAsia"/>
          <w:color w:val="000000" w:themeColor="text1"/>
          <w:sz w:val="28"/>
          <w:szCs w:val="28"/>
        </w:rPr>
        <w:t>“小课堂”和社会“大课堂”有效融合起来，把德育工作做得更到位、更有效。</w:t>
      </w:r>
    </w:p>
    <w:p w:rsidR="00CE727E" w:rsidRPr="00CE727E" w:rsidRDefault="00CE727E" w:rsidP="00571B57">
      <w:pPr>
        <w:shd w:val="clear" w:color="auto" w:fill="FFFFFF"/>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习近平指出，</w:t>
      </w:r>
      <w:r w:rsidRPr="00CE727E">
        <w:rPr>
          <w:rFonts w:ascii="Times New Roman" w:eastAsia="宋体" w:hAnsi="Times New Roman" w:cs="宋体" w:hint="eastAsia"/>
          <w:color w:val="000000" w:themeColor="text1"/>
          <w:sz w:val="28"/>
          <w:szCs w:val="28"/>
        </w:rPr>
        <w:t>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rsidR="00CE727E" w:rsidRPr="00CE727E" w:rsidRDefault="00CE727E" w:rsidP="00571B57">
      <w:pPr>
        <w:shd w:val="clear" w:color="auto" w:fill="FFFFFF"/>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习近平强调，</w:t>
      </w:r>
      <w:r w:rsidRPr="00CE727E">
        <w:rPr>
          <w:rFonts w:ascii="Times New Roman" w:eastAsia="宋体" w:hAnsi="Times New Roman" w:cs="宋体" w:hint="eastAsia"/>
          <w:color w:val="000000" w:themeColor="text1"/>
          <w:sz w:val="28"/>
          <w:szCs w:val="28"/>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rsidR="00CE727E" w:rsidRPr="00CE727E" w:rsidRDefault="00CE727E" w:rsidP="00571B57">
      <w:pPr>
        <w:shd w:val="clear" w:color="auto" w:fill="FFFFFF"/>
        <w:spacing w:line="460" w:lineRule="exact"/>
        <w:ind w:firstLineChars="200" w:firstLine="562"/>
        <w:rPr>
          <w:rFonts w:ascii="Times New Roman" w:eastAsia="宋体" w:hAnsi="Times New Roman" w:cs="宋体"/>
          <w:color w:val="000000" w:themeColor="text1"/>
          <w:sz w:val="28"/>
          <w:szCs w:val="28"/>
        </w:rPr>
      </w:pPr>
      <w:r w:rsidRPr="00CE727E">
        <w:rPr>
          <w:rFonts w:ascii="Times New Roman" w:eastAsia="宋体" w:hAnsi="Times New Roman" w:cs="宋体" w:hint="eastAsia"/>
          <w:b/>
          <w:color w:val="000000" w:themeColor="text1"/>
          <w:sz w:val="28"/>
          <w:szCs w:val="28"/>
        </w:rPr>
        <w:t>习近平指出，</w:t>
      </w:r>
      <w:r w:rsidRPr="00CE727E">
        <w:rPr>
          <w:rFonts w:ascii="Times New Roman" w:eastAsia="宋体" w:hAnsi="Times New Roman" w:cs="宋体" w:hint="eastAsia"/>
          <w:color w:val="000000" w:themeColor="text1"/>
          <w:sz w:val="28"/>
          <w:szCs w:val="28"/>
        </w:rPr>
        <w:t>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proofErr w:type="gramStart"/>
      <w:r w:rsidRPr="00CE727E">
        <w:rPr>
          <w:rFonts w:ascii="Times New Roman" w:eastAsia="宋体" w:hAnsi="Times New Roman" w:cs="宋体" w:hint="eastAsia"/>
          <w:color w:val="000000" w:themeColor="text1"/>
          <w:sz w:val="28"/>
          <w:szCs w:val="28"/>
        </w:rPr>
        <w:t>石泰峰</w:t>
      </w:r>
      <w:proofErr w:type="gramEnd"/>
      <w:r w:rsidRPr="00CE727E">
        <w:rPr>
          <w:rFonts w:ascii="Times New Roman" w:eastAsia="宋体" w:hAnsi="Times New Roman" w:cs="宋体" w:hint="eastAsia"/>
          <w:color w:val="000000" w:themeColor="text1"/>
          <w:sz w:val="28"/>
          <w:szCs w:val="28"/>
        </w:rPr>
        <w:t>、丁仲礼、蔡达峰、胡春华、王东峰、姜信治、王光谦、朱永新等参加联组会。</w:t>
      </w:r>
    </w:p>
    <w:p w:rsidR="00CE727E" w:rsidRPr="00B92DD7" w:rsidRDefault="00CE727E" w:rsidP="00571B57">
      <w:pPr>
        <w:widowControl/>
        <w:shd w:val="clear" w:color="auto" w:fill="FFFFFF"/>
        <w:spacing w:line="460" w:lineRule="exact"/>
        <w:jc w:val="right"/>
        <w:rPr>
          <w:rFonts w:ascii="Times New Roman" w:eastAsia="宋体" w:hAnsi="Times New Roman"/>
          <w:color w:val="000000" w:themeColor="text1"/>
          <w:sz w:val="28"/>
          <w:szCs w:val="28"/>
        </w:rPr>
      </w:pPr>
      <w:r w:rsidRPr="00B92DD7">
        <w:rPr>
          <w:rFonts w:ascii="Times New Roman" w:eastAsia="宋体" w:hAnsi="Times New Roman" w:cs="宋体" w:hint="eastAsia"/>
          <w:color w:val="000000" w:themeColor="text1"/>
          <w:sz w:val="28"/>
          <w:szCs w:val="28"/>
        </w:rPr>
        <w:t>责任编辑：李良玉</w:t>
      </w:r>
      <w:r w:rsidRPr="00B92DD7">
        <w:rPr>
          <w:rFonts w:ascii="Times New Roman" w:eastAsia="宋体" w:hAnsi="Times New Roman" w:hint="eastAsia"/>
          <w:color w:val="000000" w:themeColor="text1"/>
          <w:sz w:val="28"/>
          <w:szCs w:val="28"/>
        </w:rPr>
        <w:br w:type="page"/>
      </w:r>
    </w:p>
    <w:p w:rsidR="00CE727E" w:rsidRPr="00CE727E" w:rsidRDefault="0087501C"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lastRenderedPageBreak/>
        <w:t>经济工作必须统筹好几对重要关系</w:t>
      </w:r>
    </w:p>
    <w:p w:rsidR="00CE727E" w:rsidRPr="00CE727E" w:rsidRDefault="00CE727E" w:rsidP="00571B57">
      <w:pPr>
        <w:widowControl/>
        <w:shd w:val="clear" w:color="auto" w:fill="FFFFFF"/>
        <w:spacing w:beforeLines="50" w:before="156" w:line="460" w:lineRule="exact"/>
        <w:jc w:val="center"/>
        <w:rPr>
          <w:rFonts w:ascii="Times New Roman" w:eastAsia="楷体" w:hAnsi="Times New Roman" w:cs="宋体"/>
          <w:b/>
          <w:bCs/>
          <w:color w:val="000000" w:themeColor="text1"/>
          <w:sz w:val="28"/>
          <w:szCs w:val="28"/>
        </w:rPr>
      </w:pPr>
      <w:r w:rsidRPr="00B92DD7">
        <w:rPr>
          <w:rFonts w:ascii="Times New Roman" w:eastAsia="楷体" w:hAnsi="Times New Roman" w:cs="宋体" w:hint="eastAsia"/>
          <w:b/>
          <w:bCs/>
          <w:color w:val="000000" w:themeColor="text1"/>
          <w:sz w:val="28"/>
          <w:szCs w:val="28"/>
        </w:rPr>
        <w:t>习</w:t>
      </w:r>
      <w:r w:rsidR="006C3538" w:rsidRPr="00B92DD7">
        <w:rPr>
          <w:rFonts w:ascii="Times New Roman" w:eastAsia="楷体" w:hAnsi="Times New Roman" w:cs="宋体" w:hint="eastAsia"/>
          <w:b/>
          <w:bCs/>
          <w:color w:val="000000" w:themeColor="text1"/>
          <w:sz w:val="28"/>
          <w:szCs w:val="28"/>
        </w:rPr>
        <w:t xml:space="preserve"> </w:t>
      </w:r>
      <w:r w:rsidRPr="00B92DD7">
        <w:rPr>
          <w:rFonts w:ascii="Times New Roman" w:eastAsia="楷体" w:hAnsi="Times New Roman" w:cs="宋体" w:hint="eastAsia"/>
          <w:b/>
          <w:bCs/>
          <w:color w:val="000000" w:themeColor="text1"/>
          <w:sz w:val="28"/>
          <w:szCs w:val="28"/>
        </w:rPr>
        <w:t>近</w:t>
      </w:r>
      <w:r w:rsidR="006C3538" w:rsidRPr="00B92DD7">
        <w:rPr>
          <w:rFonts w:ascii="Times New Roman" w:eastAsia="楷体" w:hAnsi="Times New Roman" w:cs="宋体" w:hint="eastAsia"/>
          <w:b/>
          <w:bCs/>
          <w:color w:val="000000" w:themeColor="text1"/>
          <w:sz w:val="28"/>
          <w:szCs w:val="28"/>
        </w:rPr>
        <w:t xml:space="preserve"> </w:t>
      </w:r>
      <w:r w:rsidRPr="00B92DD7">
        <w:rPr>
          <w:rFonts w:ascii="Times New Roman" w:eastAsia="楷体" w:hAnsi="Times New Roman" w:cs="宋体" w:hint="eastAsia"/>
          <w:b/>
          <w:bCs/>
          <w:color w:val="000000" w:themeColor="text1"/>
          <w:sz w:val="28"/>
          <w:szCs w:val="28"/>
        </w:rPr>
        <w:t>平</w:t>
      </w:r>
    </w:p>
    <w:p w:rsidR="006C3538" w:rsidRPr="00B92DD7" w:rsidRDefault="006C3538" w:rsidP="00571B57">
      <w:pPr>
        <w:widowControl/>
        <w:shd w:val="clear" w:color="auto" w:fill="FFFFFF"/>
        <w:spacing w:line="460" w:lineRule="exact"/>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2024</w:t>
      </w:r>
      <w:r w:rsidRPr="00CE727E">
        <w:rPr>
          <w:rFonts w:ascii="Times New Roman" w:eastAsia="宋体" w:hAnsi="Times New Roman" w:cs="宋体" w:hint="eastAsia"/>
          <w:color w:val="000000" w:themeColor="text1"/>
          <w:sz w:val="28"/>
          <w:szCs w:val="28"/>
        </w:rPr>
        <w:t>年是实现“十四五”规划目标任务的关键一年。面对外部压力加大、内部困难增多的复杂严峻形势，党中央团结带领全党全国各族人民，沉着应变、综合施策，经济运行总体平稳、稳中有进，高质量发展扎实推进，经济社会发展主要目标任务即将顺利完成，我国经济实力、科技实力、综合国力持续增强，中国式现代化迈出新的坚实步伐。</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一年来的发展历程很不平凡，成绩令人鼓舞。一是全年经济运行前高、中低、后扬。一季度开局良好，二、三季度下行压力加大，</w:t>
      </w:r>
      <w:r w:rsidRPr="00CE727E">
        <w:rPr>
          <w:rFonts w:ascii="Times New Roman" w:eastAsia="宋体" w:hAnsi="Times New Roman" w:cs="宋体" w:hint="eastAsia"/>
          <w:color w:val="000000" w:themeColor="text1"/>
          <w:sz w:val="28"/>
          <w:szCs w:val="28"/>
        </w:rPr>
        <w:t>9</w:t>
      </w:r>
      <w:r w:rsidRPr="00CE727E">
        <w:rPr>
          <w:rFonts w:ascii="Times New Roman" w:eastAsia="宋体" w:hAnsi="Times New Roman" w:cs="宋体" w:hint="eastAsia"/>
          <w:color w:val="000000" w:themeColor="text1"/>
          <w:sz w:val="28"/>
          <w:szCs w:val="28"/>
        </w:rPr>
        <w:t>月</w:t>
      </w:r>
      <w:r w:rsidRPr="00CE727E">
        <w:rPr>
          <w:rFonts w:ascii="Times New Roman" w:eastAsia="宋体" w:hAnsi="Times New Roman" w:cs="宋体" w:hint="eastAsia"/>
          <w:color w:val="000000" w:themeColor="text1"/>
          <w:sz w:val="28"/>
          <w:szCs w:val="28"/>
        </w:rPr>
        <w:t>26</w:t>
      </w:r>
      <w:r w:rsidRPr="00CE727E">
        <w:rPr>
          <w:rFonts w:ascii="Times New Roman" w:eastAsia="宋体" w:hAnsi="Times New Roman" w:cs="宋体" w:hint="eastAsia"/>
          <w:color w:val="000000" w:themeColor="text1"/>
          <w:sz w:val="28"/>
          <w:szCs w:val="28"/>
        </w:rPr>
        <w:t>日中央政治局会议果断部署一揽子增量政策，使楼市股市和市场预期、社会信心有效提振，经济明显回升，既促进了全年目标实现，也为</w:t>
      </w:r>
      <w:r w:rsidRPr="00CE727E">
        <w:rPr>
          <w:rFonts w:ascii="Times New Roman" w:eastAsia="宋体" w:hAnsi="Times New Roman" w:cs="宋体" w:hint="eastAsia"/>
          <w:color w:val="000000" w:themeColor="text1"/>
          <w:sz w:val="28"/>
          <w:szCs w:val="28"/>
        </w:rPr>
        <w:t>2025</w:t>
      </w:r>
      <w:r w:rsidRPr="00CE727E">
        <w:rPr>
          <w:rFonts w:ascii="Times New Roman" w:eastAsia="宋体" w:hAnsi="Times New Roman" w:cs="宋体" w:hint="eastAsia"/>
          <w:color w:val="000000" w:themeColor="text1"/>
          <w:sz w:val="28"/>
          <w:szCs w:val="28"/>
        </w:rPr>
        <w:t>年经济发展奠定了良好基础。二是新质生产力稳步发展。集成电路、人工智能、量子技术等科技创新取得重要进展。传统产业智能化改造和数字化转型持续推进。绿色低碳转型步伐加快。三是改革开放持续深化。党的二十届三中全会对进一步全面深化改革、推进中国式现代化作出部署。高质量共建“一带一路”扎实推进。高水平对外开放取得积极成效，外贸出口对经济增长的贡献增大。四是重点领域风险化解有序有效。房地产市场出现积极变化，地方政府债务风险、中小金融机构风险正在有效缓解和管控。五是民生保障扎实有力。就业、物价保持稳定，脱贫攻坚成果得到巩固拓展。粮食产量首次突破</w:t>
      </w:r>
      <w:r w:rsidRPr="00CE727E">
        <w:rPr>
          <w:rFonts w:ascii="Times New Roman" w:eastAsia="宋体" w:hAnsi="Times New Roman" w:cs="宋体" w:hint="eastAsia"/>
          <w:color w:val="000000" w:themeColor="text1"/>
          <w:sz w:val="28"/>
          <w:szCs w:val="28"/>
        </w:rPr>
        <w:t>1.4</w:t>
      </w:r>
      <w:proofErr w:type="gramStart"/>
      <w:r w:rsidRPr="00CE727E">
        <w:rPr>
          <w:rFonts w:ascii="Times New Roman" w:eastAsia="宋体" w:hAnsi="Times New Roman" w:cs="宋体" w:hint="eastAsia"/>
          <w:color w:val="000000" w:themeColor="text1"/>
          <w:sz w:val="28"/>
          <w:szCs w:val="28"/>
        </w:rPr>
        <w:t>万亿</w:t>
      </w:r>
      <w:proofErr w:type="gramEnd"/>
      <w:r w:rsidRPr="00CE727E">
        <w:rPr>
          <w:rFonts w:ascii="Times New Roman" w:eastAsia="宋体" w:hAnsi="Times New Roman" w:cs="宋体" w:hint="eastAsia"/>
          <w:color w:val="000000" w:themeColor="text1"/>
          <w:sz w:val="28"/>
          <w:szCs w:val="28"/>
        </w:rPr>
        <w:t>斤。生态环境质量持续改善。社会大局保持稳定。这些都更加坚定了我们在新时代新征程开拓进取、攻坚克难、扎实推进中国式现代化的决心和信心。</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分析形势要坚持“两点论”，既把成绩讲够，也把问题说透。当前，外部环境变化带来的不利影响加深，我国经济运行仍面临不少困难和挑战。主要是：国内需求不足；部分企业生产经营困难；群众就业增收面临压力；风险隐患仍然较多。同时必须看到，我国经济基础稳、优势多、</w:t>
      </w:r>
      <w:r w:rsidRPr="00CE727E">
        <w:rPr>
          <w:rFonts w:ascii="Times New Roman" w:eastAsia="宋体" w:hAnsi="Times New Roman" w:cs="宋体" w:hint="eastAsia"/>
          <w:color w:val="000000" w:themeColor="text1"/>
          <w:sz w:val="28"/>
          <w:szCs w:val="28"/>
        </w:rPr>
        <w:lastRenderedPageBreak/>
        <w:t>韧性强、潜能大，长期向好的支撑条件和基本趋势没有变。只要信心不滑坡，办法总比困难多。我们要正视困难、坚定信心，努力把各方面积极因素转化为发展实绩。</w:t>
      </w: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实践中，我们不断深化对经济工作的规律性认识。全党上下形成的最大共识是：党中央集中统一领导是做好经济工作的根本保证，在关键时刻、重要节点，党中央及时</w:t>
      </w:r>
      <w:proofErr w:type="gramStart"/>
      <w:r w:rsidRPr="00CE727E">
        <w:rPr>
          <w:rFonts w:ascii="Times New Roman" w:eastAsia="宋体" w:hAnsi="Times New Roman" w:cs="宋体" w:hint="eastAsia"/>
          <w:color w:val="000000" w:themeColor="text1"/>
          <w:sz w:val="28"/>
          <w:szCs w:val="28"/>
        </w:rPr>
        <w:t>研</w:t>
      </w:r>
      <w:proofErr w:type="gramEnd"/>
      <w:r w:rsidRPr="00CE727E">
        <w:rPr>
          <w:rFonts w:ascii="Times New Roman" w:eastAsia="宋体" w:hAnsi="Times New Roman" w:cs="宋体" w:hint="eastAsia"/>
          <w:color w:val="000000" w:themeColor="text1"/>
          <w:sz w:val="28"/>
          <w:szCs w:val="28"/>
        </w:rPr>
        <w:t>判形势、</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决策部署，确保我国经济航船乘风破浪、行稳致远。经济工作千头万绪，必须统筹好几对重要关系。</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bCs/>
          <w:color w:val="000000" w:themeColor="text1"/>
          <w:sz w:val="28"/>
          <w:szCs w:val="28"/>
        </w:rPr>
        <w:t>一是必须统筹</w:t>
      </w:r>
      <w:proofErr w:type="gramStart"/>
      <w:r w:rsidRPr="00B92DD7">
        <w:rPr>
          <w:rFonts w:ascii="Times New Roman" w:eastAsia="宋体" w:hAnsi="Times New Roman" w:cs="宋体" w:hint="eastAsia"/>
          <w:b/>
          <w:bCs/>
          <w:color w:val="000000" w:themeColor="text1"/>
          <w:sz w:val="28"/>
          <w:szCs w:val="28"/>
        </w:rPr>
        <w:t>好有效</w:t>
      </w:r>
      <w:proofErr w:type="gramEnd"/>
      <w:r w:rsidRPr="00B92DD7">
        <w:rPr>
          <w:rFonts w:ascii="Times New Roman" w:eastAsia="宋体" w:hAnsi="Times New Roman" w:cs="宋体" w:hint="eastAsia"/>
          <w:b/>
          <w:bCs/>
          <w:color w:val="000000" w:themeColor="text1"/>
          <w:sz w:val="28"/>
          <w:szCs w:val="28"/>
        </w:rPr>
        <w:t>市场和有为政府的关系，形成既“放得活”又“管得住”的经济秩序。</w:t>
      </w:r>
      <w:r w:rsidRPr="00CE727E">
        <w:rPr>
          <w:rFonts w:ascii="Times New Roman" w:eastAsia="宋体" w:hAnsi="Times New Roman" w:cs="宋体" w:hint="eastAsia"/>
          <w:color w:val="000000" w:themeColor="text1"/>
          <w:sz w:val="28"/>
          <w:szCs w:val="28"/>
        </w:rPr>
        <w:t>政府要有所为、有所不为，解决好缺位、越位问题。有所为，就是要不断建设法治经济、信用经济，完善市场规则并带头遵守规则，通过坚决惩治腐败、保障公共安全等优化市场环境，着力矫正市场失灵，规范竞争秩序，使全国统一大市场成为各类经营主体公平竞争的大舞台。有所不为，就是要尊重和发挥市场在资源配置中的决定性作用，防止对微观主体活动的不当干预，不搞地方保护主义和自我小循环。政府行为越规范，市场作用就越有效。</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bCs/>
          <w:color w:val="000000" w:themeColor="text1"/>
          <w:sz w:val="28"/>
          <w:szCs w:val="28"/>
        </w:rPr>
        <w:t>二是必须统筹好总供给和总需求的关系，畅通国民经济循环。</w:t>
      </w:r>
      <w:r w:rsidRPr="00CE727E">
        <w:rPr>
          <w:rFonts w:ascii="Times New Roman" w:eastAsia="宋体" w:hAnsi="Times New Roman" w:cs="宋体" w:hint="eastAsia"/>
          <w:color w:val="000000" w:themeColor="text1"/>
          <w:sz w:val="28"/>
          <w:szCs w:val="28"/>
        </w:rPr>
        <w:t>要坚持供需两侧协同发力、动态平衡，持续深化供给侧结构性改革，有进有退、有保有压，增强供给与需求的适配性、平衡性。扩大</w:t>
      </w:r>
      <w:proofErr w:type="gramStart"/>
      <w:r w:rsidRPr="00CE727E">
        <w:rPr>
          <w:rFonts w:ascii="Times New Roman" w:eastAsia="宋体" w:hAnsi="Times New Roman" w:cs="宋体" w:hint="eastAsia"/>
          <w:color w:val="000000" w:themeColor="text1"/>
          <w:sz w:val="28"/>
          <w:szCs w:val="28"/>
        </w:rPr>
        <w:t>内需既</w:t>
      </w:r>
      <w:proofErr w:type="gramEnd"/>
      <w:r w:rsidRPr="00CE727E">
        <w:rPr>
          <w:rFonts w:ascii="Times New Roman" w:eastAsia="宋体" w:hAnsi="Times New Roman" w:cs="宋体" w:hint="eastAsia"/>
          <w:color w:val="000000" w:themeColor="text1"/>
          <w:sz w:val="28"/>
          <w:szCs w:val="28"/>
        </w:rPr>
        <w:t>关系经济稳定，也关系经济安全，不是权宜之计，而是战略之举。要加快补上内需特别是消费短板，使内需成为拉动经济增长的主动力和稳定锚。</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bCs/>
          <w:color w:val="000000" w:themeColor="text1"/>
          <w:sz w:val="28"/>
          <w:szCs w:val="28"/>
        </w:rPr>
        <w:t>三是必须统筹好培育新动能和更新旧动能的关系，因地制宜发展新质生产力。</w:t>
      </w:r>
      <w:r w:rsidRPr="00CE727E">
        <w:rPr>
          <w:rFonts w:ascii="Times New Roman" w:eastAsia="宋体" w:hAnsi="Times New Roman" w:cs="宋体" w:hint="eastAsia"/>
          <w:color w:val="000000" w:themeColor="text1"/>
          <w:sz w:val="28"/>
          <w:szCs w:val="28"/>
        </w:rPr>
        <w:t>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bCs/>
          <w:color w:val="000000" w:themeColor="text1"/>
          <w:sz w:val="28"/>
          <w:szCs w:val="28"/>
        </w:rPr>
        <w:t>四是必须统筹好做优增量和盘活存量的关系，全面提高资源配置效率。</w:t>
      </w:r>
      <w:r w:rsidRPr="00CE727E">
        <w:rPr>
          <w:rFonts w:ascii="Times New Roman" w:eastAsia="宋体" w:hAnsi="Times New Roman" w:cs="宋体" w:hint="eastAsia"/>
          <w:color w:val="000000" w:themeColor="text1"/>
          <w:sz w:val="28"/>
          <w:szCs w:val="28"/>
        </w:rPr>
        <w:t>经过长期发展，我国需要同时加强资产管理和负债管理，统筹用好</w:t>
      </w:r>
      <w:r w:rsidRPr="00CE727E">
        <w:rPr>
          <w:rFonts w:ascii="Times New Roman" w:eastAsia="宋体" w:hAnsi="Times New Roman" w:cs="宋体" w:hint="eastAsia"/>
          <w:color w:val="000000" w:themeColor="text1"/>
          <w:sz w:val="28"/>
          <w:szCs w:val="28"/>
        </w:rPr>
        <w:lastRenderedPageBreak/>
        <w:t>各类增量资源和存量资源，善于通过盘活存量来带动增量。要持续推动产业园区“腾笼换鸟”，用好置换存量隐性债务、盘活存量土地等政策，</w:t>
      </w:r>
      <w:proofErr w:type="gramStart"/>
      <w:r w:rsidRPr="00CE727E">
        <w:rPr>
          <w:rFonts w:ascii="Times New Roman" w:eastAsia="宋体" w:hAnsi="Times New Roman" w:cs="宋体" w:hint="eastAsia"/>
          <w:color w:val="000000" w:themeColor="text1"/>
          <w:sz w:val="28"/>
          <w:szCs w:val="28"/>
        </w:rPr>
        <w:t>统筹做优增量</w:t>
      </w:r>
      <w:proofErr w:type="gramEnd"/>
      <w:r w:rsidRPr="00CE727E">
        <w:rPr>
          <w:rFonts w:ascii="Times New Roman" w:eastAsia="宋体" w:hAnsi="Times New Roman" w:cs="宋体" w:hint="eastAsia"/>
          <w:color w:val="000000" w:themeColor="text1"/>
          <w:sz w:val="28"/>
          <w:szCs w:val="28"/>
        </w:rPr>
        <w:t>和盘活存量、管好资产和调整负债，拓展新的发展空间。</w:t>
      </w:r>
    </w:p>
    <w:p w:rsidR="00CE727E" w:rsidRPr="00CE727E" w:rsidRDefault="00CE727E" w:rsidP="00571B57">
      <w:pPr>
        <w:widowControl/>
        <w:shd w:val="clear" w:color="auto" w:fill="FFFFFF"/>
        <w:spacing w:line="460" w:lineRule="exact"/>
        <w:ind w:firstLineChars="200" w:firstLine="562"/>
        <w:rPr>
          <w:rFonts w:ascii="Times New Roman" w:eastAsia="宋体" w:hAnsi="Times New Roman" w:cs="宋体"/>
          <w:color w:val="000000" w:themeColor="text1"/>
          <w:sz w:val="28"/>
          <w:szCs w:val="28"/>
        </w:rPr>
      </w:pPr>
      <w:r w:rsidRPr="00B92DD7">
        <w:rPr>
          <w:rFonts w:ascii="Times New Roman" w:eastAsia="宋体" w:hAnsi="Times New Roman" w:cs="宋体" w:hint="eastAsia"/>
          <w:b/>
          <w:bCs/>
          <w:color w:val="000000" w:themeColor="text1"/>
          <w:sz w:val="28"/>
          <w:szCs w:val="28"/>
        </w:rPr>
        <w:t>五是必须统筹好提升质量和做大总量的关系，夯实中国式现代化的物质基础。</w:t>
      </w:r>
      <w:r w:rsidRPr="00CE727E">
        <w:rPr>
          <w:rFonts w:ascii="Times New Roman" w:eastAsia="宋体" w:hAnsi="Times New Roman" w:cs="宋体" w:hint="eastAsia"/>
          <w:color w:val="000000" w:themeColor="text1"/>
          <w:sz w:val="28"/>
          <w:szCs w:val="28"/>
        </w:rPr>
        <w:t>我国拥有巨大的经济体量、市场容量和产业配套能力，是提升质量、</w:t>
      </w:r>
      <w:proofErr w:type="gramStart"/>
      <w:r w:rsidRPr="00CE727E">
        <w:rPr>
          <w:rFonts w:ascii="Times New Roman" w:eastAsia="宋体" w:hAnsi="Times New Roman" w:cs="宋体" w:hint="eastAsia"/>
          <w:color w:val="000000" w:themeColor="text1"/>
          <w:sz w:val="28"/>
          <w:szCs w:val="28"/>
        </w:rPr>
        <w:t>做优做</w:t>
      </w:r>
      <w:proofErr w:type="gramEnd"/>
      <w:r w:rsidRPr="00CE727E">
        <w:rPr>
          <w:rFonts w:ascii="Times New Roman" w:eastAsia="宋体" w:hAnsi="Times New Roman" w:cs="宋体" w:hint="eastAsia"/>
          <w:color w:val="000000" w:themeColor="text1"/>
          <w:sz w:val="28"/>
          <w:szCs w:val="28"/>
        </w:rPr>
        <w:t>强的有利条件。我国人均国民收入尚未达到世界平均水平，发展不平衡不充分问题仍然突出。要坚持以质取胜和发挥规模效应相统一，用好超大规模市场优势和丰富应用场景，培育更多世界一流企业和领先技术，把质的有效提升和量的合理增长统一于高质量发展的全过程。</w:t>
      </w:r>
    </w:p>
    <w:p w:rsidR="00571B57" w:rsidRPr="00B92DD7" w:rsidRDefault="00571B57"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p>
    <w:p w:rsidR="00CE727E" w:rsidRPr="00CE727E" w:rsidRDefault="00CE727E" w:rsidP="00571B57">
      <w:pPr>
        <w:widowControl/>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※这是习近平总书记</w:t>
      </w:r>
      <w:r w:rsidRPr="00CE727E">
        <w:rPr>
          <w:rFonts w:ascii="Times New Roman" w:eastAsia="宋体" w:hAnsi="Times New Roman" w:cs="宋体" w:hint="eastAsia"/>
          <w:color w:val="000000" w:themeColor="text1"/>
          <w:sz w:val="28"/>
          <w:szCs w:val="28"/>
        </w:rPr>
        <w:t>2024</w:t>
      </w:r>
      <w:r w:rsidRPr="00CE727E">
        <w:rPr>
          <w:rFonts w:ascii="Times New Roman" w:eastAsia="宋体" w:hAnsi="Times New Roman" w:cs="宋体" w:hint="eastAsia"/>
          <w:color w:val="000000" w:themeColor="text1"/>
          <w:sz w:val="28"/>
          <w:szCs w:val="28"/>
        </w:rPr>
        <w:t>年</w:t>
      </w:r>
      <w:r w:rsidRPr="00CE727E">
        <w:rPr>
          <w:rFonts w:ascii="Times New Roman" w:eastAsia="宋体" w:hAnsi="Times New Roman" w:cs="宋体" w:hint="eastAsia"/>
          <w:color w:val="000000" w:themeColor="text1"/>
          <w:sz w:val="28"/>
          <w:szCs w:val="28"/>
        </w:rPr>
        <w:t>12</w:t>
      </w:r>
      <w:r w:rsidRPr="00CE727E">
        <w:rPr>
          <w:rFonts w:ascii="Times New Roman" w:eastAsia="宋体" w:hAnsi="Times New Roman" w:cs="宋体" w:hint="eastAsia"/>
          <w:color w:val="000000" w:themeColor="text1"/>
          <w:sz w:val="28"/>
          <w:szCs w:val="28"/>
        </w:rPr>
        <w:t>月</w:t>
      </w:r>
      <w:r w:rsidRPr="00CE727E">
        <w:rPr>
          <w:rFonts w:ascii="Times New Roman" w:eastAsia="宋体" w:hAnsi="Times New Roman" w:cs="宋体" w:hint="eastAsia"/>
          <w:color w:val="000000" w:themeColor="text1"/>
          <w:sz w:val="28"/>
          <w:szCs w:val="28"/>
        </w:rPr>
        <w:t>11</w:t>
      </w:r>
      <w:r w:rsidRPr="00CE727E">
        <w:rPr>
          <w:rFonts w:ascii="Times New Roman" w:eastAsia="宋体" w:hAnsi="Times New Roman" w:cs="宋体" w:hint="eastAsia"/>
          <w:color w:val="000000" w:themeColor="text1"/>
          <w:sz w:val="28"/>
          <w:szCs w:val="28"/>
        </w:rPr>
        <w:t>日在中央经济工作会议上讲话的一部分。</w:t>
      </w:r>
    </w:p>
    <w:p w:rsidR="00CE727E" w:rsidRPr="00CE727E" w:rsidRDefault="00CE727E" w:rsidP="00571B57">
      <w:pPr>
        <w:widowControl/>
        <w:shd w:val="clear" w:color="auto" w:fill="FFFFFF"/>
        <w:spacing w:line="460" w:lineRule="exact"/>
        <w:ind w:firstLineChars="200" w:firstLine="560"/>
        <w:jc w:val="right"/>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责任编辑：徐丽</w:t>
      </w:r>
    </w:p>
    <w:p w:rsidR="00CE727E" w:rsidRPr="00B92DD7" w:rsidRDefault="00CE727E" w:rsidP="00571B57">
      <w:pPr>
        <w:widowControl/>
        <w:spacing w:line="460" w:lineRule="exact"/>
        <w:rPr>
          <w:rFonts w:ascii="Times New Roman" w:eastAsia="宋体" w:hAnsi="Times New Roman"/>
          <w:color w:val="000000" w:themeColor="text1"/>
          <w:sz w:val="28"/>
          <w:szCs w:val="28"/>
        </w:rPr>
      </w:pPr>
      <w:r w:rsidRPr="00B92DD7">
        <w:rPr>
          <w:rFonts w:ascii="Times New Roman" w:eastAsia="宋体" w:hAnsi="Times New Roman" w:hint="eastAsia"/>
          <w:color w:val="000000" w:themeColor="text1"/>
          <w:sz w:val="28"/>
          <w:szCs w:val="28"/>
        </w:rPr>
        <w:br w:type="page"/>
      </w:r>
    </w:p>
    <w:p w:rsidR="0087501C" w:rsidRPr="00B92DD7" w:rsidRDefault="00CE727E" w:rsidP="00571B57">
      <w:pPr>
        <w:widowControl/>
        <w:shd w:val="clear" w:color="auto" w:fill="FFFFFF"/>
        <w:spacing w:line="460" w:lineRule="exact"/>
        <w:rPr>
          <w:rFonts w:ascii="Times New Roman" w:eastAsia="楷体" w:hAnsi="Times New Roman" w:cs="宋体"/>
          <w:b/>
          <w:bCs/>
          <w:color w:val="000000" w:themeColor="text1"/>
          <w:sz w:val="28"/>
          <w:szCs w:val="28"/>
        </w:rPr>
      </w:pPr>
      <w:r w:rsidRPr="00CE727E">
        <w:rPr>
          <w:rFonts w:ascii="Times New Roman" w:eastAsia="楷体" w:hAnsi="Times New Roman" w:cs="宋体" w:hint="eastAsia"/>
          <w:b/>
          <w:bCs/>
          <w:color w:val="000000" w:themeColor="text1"/>
          <w:sz w:val="28"/>
          <w:szCs w:val="28"/>
        </w:rPr>
        <w:lastRenderedPageBreak/>
        <w:t>《求是》杂志发表习近平总书记重要文章</w:t>
      </w:r>
      <w:r w:rsidR="006C3538" w:rsidRPr="00B92DD7">
        <w:rPr>
          <w:rFonts w:ascii="Times New Roman" w:eastAsia="楷体" w:hAnsi="Times New Roman" w:cs="宋体" w:hint="eastAsia"/>
          <w:b/>
          <w:bCs/>
          <w:color w:val="000000" w:themeColor="text1"/>
          <w:sz w:val="28"/>
          <w:szCs w:val="28"/>
        </w:rPr>
        <w:t>：</w:t>
      </w:r>
    </w:p>
    <w:p w:rsidR="006C3538" w:rsidRPr="00B92DD7" w:rsidRDefault="006C3538" w:rsidP="00571B57">
      <w:pPr>
        <w:widowControl/>
        <w:shd w:val="clear" w:color="auto" w:fill="FFFFFF"/>
        <w:spacing w:line="460" w:lineRule="exact"/>
        <w:rPr>
          <w:rFonts w:ascii="Times New Roman" w:eastAsia="楷体" w:hAnsi="Times New Roman" w:cs="宋体"/>
          <w:b/>
          <w:bCs/>
          <w:color w:val="000000" w:themeColor="text1"/>
          <w:sz w:val="28"/>
          <w:szCs w:val="28"/>
        </w:rPr>
      </w:pPr>
    </w:p>
    <w:p w:rsidR="00CE727E" w:rsidRPr="00CE727E" w:rsidRDefault="0087501C" w:rsidP="00571B57">
      <w:pPr>
        <w:widowControl/>
        <w:shd w:val="clear" w:color="auto" w:fill="FFFFFF"/>
        <w:spacing w:line="600" w:lineRule="exact"/>
        <w:jc w:val="center"/>
        <w:rPr>
          <w:rFonts w:ascii="Times New Roman" w:eastAsia="方正小标宋_GBK" w:hAnsi="Times New Roman" w:cs="宋体"/>
          <w:bCs/>
          <w:color w:val="000000" w:themeColor="text1"/>
          <w:sz w:val="36"/>
          <w:szCs w:val="36"/>
        </w:rPr>
      </w:pPr>
      <w:r w:rsidRPr="00B92DD7">
        <w:rPr>
          <w:rFonts w:ascii="Times New Roman" w:eastAsia="方正小标宋_GBK" w:hAnsi="Times New Roman" w:cs="宋体" w:hint="eastAsia"/>
          <w:bCs/>
          <w:color w:val="000000" w:themeColor="text1"/>
          <w:sz w:val="36"/>
          <w:szCs w:val="36"/>
        </w:rPr>
        <w:t>健全全面从严治党体系</w:t>
      </w:r>
    </w:p>
    <w:p w:rsidR="0087501C" w:rsidRPr="00B92DD7" w:rsidRDefault="0087501C"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2</w:t>
      </w:r>
      <w:r w:rsidRPr="00CE727E">
        <w:rPr>
          <w:rFonts w:ascii="Times New Roman" w:eastAsia="宋体" w:hAnsi="Times New Roman" w:cs="宋体" w:hint="eastAsia"/>
          <w:color w:val="000000" w:themeColor="text1"/>
          <w:sz w:val="28"/>
          <w:szCs w:val="28"/>
        </w:rPr>
        <w:t>月</w:t>
      </w:r>
      <w:r w:rsidRPr="00CE727E">
        <w:rPr>
          <w:rFonts w:ascii="Times New Roman" w:eastAsia="宋体" w:hAnsi="Times New Roman" w:cs="宋体" w:hint="eastAsia"/>
          <w:color w:val="000000" w:themeColor="text1"/>
          <w:sz w:val="28"/>
          <w:szCs w:val="28"/>
        </w:rPr>
        <w:t>16</w:t>
      </w:r>
      <w:r w:rsidRPr="00CE727E">
        <w:rPr>
          <w:rFonts w:ascii="Times New Roman" w:eastAsia="宋体" w:hAnsi="Times New Roman" w:cs="宋体" w:hint="eastAsia"/>
          <w:color w:val="000000" w:themeColor="text1"/>
          <w:sz w:val="28"/>
          <w:szCs w:val="28"/>
        </w:rPr>
        <w:t>日出版的第</w:t>
      </w:r>
      <w:r w:rsidRPr="00CE727E">
        <w:rPr>
          <w:rFonts w:ascii="Times New Roman" w:eastAsia="宋体" w:hAnsi="Times New Roman" w:cs="宋体" w:hint="eastAsia"/>
          <w:color w:val="000000" w:themeColor="text1"/>
          <w:sz w:val="28"/>
          <w:szCs w:val="28"/>
        </w:rPr>
        <w:t>4</w:t>
      </w:r>
      <w:r w:rsidRPr="00CE727E">
        <w:rPr>
          <w:rFonts w:ascii="Times New Roman" w:eastAsia="宋体" w:hAnsi="Times New Roman" w:cs="宋体" w:hint="eastAsia"/>
          <w:color w:val="000000" w:themeColor="text1"/>
          <w:sz w:val="28"/>
          <w:szCs w:val="28"/>
        </w:rPr>
        <w:t>期《求是》杂志将发表中共中央总书记、国家主席、中央军委主席习近平的重要文章《健全全面从严治党体系》。</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文章指出，党的十八大以来，我们坚定不移推进全面从严治党，取得一系列理论创新、实践创新、制度创新成果，构建起全面从严治党体系，开辟了百年大党自我革命新境界。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文章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文章从</w:t>
      </w:r>
      <w:r w:rsidRPr="00CE727E">
        <w:rPr>
          <w:rFonts w:ascii="Times New Roman" w:eastAsia="宋体" w:hAnsi="Times New Roman" w:cs="宋体" w:hint="eastAsia"/>
          <w:color w:val="000000" w:themeColor="text1"/>
          <w:sz w:val="28"/>
          <w:szCs w:val="28"/>
        </w:rPr>
        <w:t>5</w:t>
      </w:r>
      <w:r w:rsidRPr="00CE727E">
        <w:rPr>
          <w:rFonts w:ascii="Times New Roman" w:eastAsia="宋体" w:hAnsi="Times New Roman" w:cs="宋体" w:hint="eastAsia"/>
          <w:color w:val="000000" w:themeColor="text1"/>
          <w:sz w:val="28"/>
          <w:szCs w:val="28"/>
        </w:rPr>
        <w:t>个方面对健全全面从严治党体系</w:t>
      </w:r>
      <w:proofErr w:type="gramStart"/>
      <w:r w:rsidRPr="00CE727E">
        <w:rPr>
          <w:rFonts w:ascii="Times New Roman" w:eastAsia="宋体" w:hAnsi="Times New Roman" w:cs="宋体" w:hint="eastAsia"/>
          <w:color w:val="000000" w:themeColor="text1"/>
          <w:sz w:val="28"/>
          <w:szCs w:val="28"/>
        </w:rPr>
        <w:t>作出</w:t>
      </w:r>
      <w:proofErr w:type="gramEnd"/>
      <w:r w:rsidRPr="00CE727E">
        <w:rPr>
          <w:rFonts w:ascii="Times New Roman" w:eastAsia="宋体" w:hAnsi="Times New Roman" w:cs="宋体" w:hint="eastAsia"/>
          <w:color w:val="000000" w:themeColor="text1"/>
          <w:sz w:val="28"/>
          <w:szCs w:val="28"/>
        </w:rPr>
        <w:t>部署。第一，健全上下贯通、执行有力的组织体系。党的领导、管党治党各项工作要落到实处，党的中央组织、地方组织、基层组织都必须坚强有力、顺畅运转。只有党的组织体系严密起来，党的各级组织政治功能和组织功能充分发挥出来，全面从严治党才能持续向纵深推进。严密党的组织体系，关键是坚持党中央权威和集中统一领导，根本在做到“两个维护”。第二，健全固本培元、凝</w:t>
      </w:r>
      <w:proofErr w:type="gramStart"/>
      <w:r w:rsidRPr="00CE727E">
        <w:rPr>
          <w:rFonts w:ascii="Times New Roman" w:eastAsia="宋体" w:hAnsi="Times New Roman" w:cs="宋体" w:hint="eastAsia"/>
          <w:color w:val="000000" w:themeColor="text1"/>
          <w:sz w:val="28"/>
          <w:szCs w:val="28"/>
        </w:rPr>
        <w:t>心铸魂</w:t>
      </w:r>
      <w:proofErr w:type="gramEnd"/>
      <w:r w:rsidRPr="00CE727E">
        <w:rPr>
          <w:rFonts w:ascii="Times New Roman" w:eastAsia="宋体" w:hAnsi="Times New Roman" w:cs="宋体" w:hint="eastAsia"/>
          <w:color w:val="000000" w:themeColor="text1"/>
          <w:sz w:val="28"/>
          <w:szCs w:val="28"/>
        </w:rPr>
        <w:t>的教育体系。掌握科学理论、夯实思想根基，全</w:t>
      </w:r>
      <w:r w:rsidRPr="00CE727E">
        <w:rPr>
          <w:rFonts w:ascii="Times New Roman" w:eastAsia="宋体" w:hAnsi="Times New Roman" w:cs="宋体" w:hint="eastAsia"/>
          <w:color w:val="000000" w:themeColor="text1"/>
          <w:sz w:val="28"/>
          <w:szCs w:val="28"/>
        </w:rPr>
        <w:lastRenderedPageBreak/>
        <w:t>面从严治党才有坚实支撑。必须抓好思想建设这个基础，坚持不懈推进党的创新理论武装，持之以恒加强党性教育，引导党员、干部把全面从严治党战略方针转化为自觉行动。第三，健全精准发力、标本兼治的监管体系。推进全面从严治党，重在</w:t>
      </w:r>
      <w:proofErr w:type="gramStart"/>
      <w:r w:rsidRPr="00CE727E">
        <w:rPr>
          <w:rFonts w:ascii="Times New Roman" w:eastAsia="宋体" w:hAnsi="Times New Roman" w:cs="宋体" w:hint="eastAsia"/>
          <w:color w:val="000000" w:themeColor="text1"/>
          <w:sz w:val="28"/>
          <w:szCs w:val="28"/>
        </w:rPr>
        <w:t>真管真严</w:t>
      </w:r>
      <w:proofErr w:type="gramEnd"/>
      <w:r w:rsidRPr="00CE727E">
        <w:rPr>
          <w:rFonts w:ascii="Times New Roman" w:eastAsia="宋体" w:hAnsi="Times New Roman" w:cs="宋体" w:hint="eastAsia"/>
          <w:color w:val="000000" w:themeColor="text1"/>
          <w:sz w:val="28"/>
          <w:szCs w:val="28"/>
        </w:rPr>
        <w:t>，要在精准施治。要密切关注和分析</w:t>
      </w:r>
      <w:proofErr w:type="gramStart"/>
      <w:r w:rsidRPr="00CE727E">
        <w:rPr>
          <w:rFonts w:ascii="Times New Roman" w:eastAsia="宋体" w:hAnsi="Times New Roman" w:cs="宋体" w:hint="eastAsia"/>
          <w:color w:val="000000" w:themeColor="text1"/>
          <w:sz w:val="28"/>
          <w:szCs w:val="28"/>
        </w:rPr>
        <w:t>研</w:t>
      </w:r>
      <w:proofErr w:type="gramEnd"/>
      <w:r w:rsidRPr="00CE727E">
        <w:rPr>
          <w:rFonts w:ascii="Times New Roman" w:eastAsia="宋体" w:hAnsi="Times New Roman" w:cs="宋体" w:hint="eastAsia"/>
          <w:color w:val="000000" w:themeColor="text1"/>
          <w:sz w:val="28"/>
          <w:szCs w:val="28"/>
        </w:rPr>
        <w:t>判党情党风新动向，坚持奔着问题去、对着根源治，既治标又治本，提高管党治党的精准性、实效性。第四，健全科学完备、有效管用的制度体系。全面从严治党政治性、原则性强，必须有一套科学完备的制度来规范。制度建设要与管党治党需要相适应、与党的各项建设相配套，全方位</w:t>
      </w:r>
      <w:proofErr w:type="gramStart"/>
      <w:r w:rsidRPr="00CE727E">
        <w:rPr>
          <w:rFonts w:ascii="Times New Roman" w:eastAsia="宋体" w:hAnsi="Times New Roman" w:cs="宋体" w:hint="eastAsia"/>
          <w:color w:val="000000" w:themeColor="text1"/>
          <w:sz w:val="28"/>
          <w:szCs w:val="28"/>
        </w:rPr>
        <w:t>织密制度</w:t>
      </w:r>
      <w:proofErr w:type="gramEnd"/>
      <w:r w:rsidRPr="00CE727E">
        <w:rPr>
          <w:rFonts w:ascii="Times New Roman" w:eastAsia="宋体" w:hAnsi="Times New Roman" w:cs="宋体" w:hint="eastAsia"/>
          <w:color w:val="000000" w:themeColor="text1"/>
          <w:sz w:val="28"/>
          <w:szCs w:val="28"/>
        </w:rPr>
        <w:t>的笼子。同时，也要防止制度过于烦琐、陷入“制度陷阱”。要加强系统集成，使各项制度成为有机整体。第五，健全主体明确、要求清晰的责任体系。全面从严治党是全党的共同责任，必须分层分类建立健全责任体系，以明确责任、压实责任推动各级党组织和广大党员、干部知责、担责、履责。</w:t>
      </w:r>
    </w:p>
    <w:p w:rsidR="00CE727E" w:rsidRPr="00CE727E" w:rsidRDefault="00CE727E" w:rsidP="00571B57">
      <w:pPr>
        <w:shd w:val="clear" w:color="auto" w:fill="FFFFFF"/>
        <w:spacing w:line="460" w:lineRule="exact"/>
        <w:ind w:firstLineChars="200" w:firstLine="560"/>
        <w:rPr>
          <w:rFonts w:ascii="Times New Roman" w:eastAsia="宋体" w:hAnsi="Times New Roman" w:cs="宋体"/>
          <w:color w:val="000000" w:themeColor="text1"/>
          <w:sz w:val="28"/>
          <w:szCs w:val="28"/>
        </w:rPr>
      </w:pPr>
      <w:r w:rsidRPr="00CE727E">
        <w:rPr>
          <w:rFonts w:ascii="Times New Roman" w:eastAsia="宋体" w:hAnsi="Times New Roman" w:cs="宋体" w:hint="eastAsia"/>
          <w:color w:val="000000" w:themeColor="text1"/>
          <w:sz w:val="28"/>
          <w:szCs w:val="28"/>
        </w:rPr>
        <w:t>文章指出，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rsidR="00CE727E" w:rsidRPr="00CE727E" w:rsidRDefault="00CE727E" w:rsidP="00571B57">
      <w:pPr>
        <w:shd w:val="clear" w:color="auto" w:fill="FFFFFF"/>
        <w:spacing w:line="460" w:lineRule="exact"/>
        <w:ind w:firstLineChars="200" w:firstLine="560"/>
        <w:jc w:val="right"/>
        <w:rPr>
          <w:rFonts w:ascii="Times New Roman" w:eastAsia="宋体" w:hAnsi="Times New Roman" w:cs="宋体"/>
          <w:color w:val="000000" w:themeColor="text1"/>
          <w:sz w:val="28"/>
          <w:szCs w:val="28"/>
        </w:rPr>
      </w:pPr>
      <w:r w:rsidRPr="00B92DD7">
        <w:rPr>
          <w:rFonts w:ascii="Times New Roman" w:eastAsia="宋体" w:hAnsi="Times New Roman" w:cs="宋体" w:hint="eastAsia"/>
          <w:color w:val="000000" w:themeColor="text1"/>
          <w:sz w:val="28"/>
          <w:szCs w:val="28"/>
        </w:rPr>
        <w:t>责任编辑：韩宇辰</w:t>
      </w:r>
    </w:p>
    <w:p w:rsidR="00BE037A" w:rsidRPr="00B92DD7" w:rsidRDefault="00BE037A" w:rsidP="00571B57">
      <w:pPr>
        <w:widowControl/>
        <w:spacing w:line="460" w:lineRule="exact"/>
        <w:rPr>
          <w:rFonts w:ascii="Times New Roman" w:eastAsia="宋体" w:hAnsi="Times New Roman"/>
          <w:color w:val="000000" w:themeColor="text1"/>
          <w:sz w:val="28"/>
          <w:szCs w:val="28"/>
        </w:rPr>
      </w:pPr>
    </w:p>
    <w:p w:rsidR="002C1BB7" w:rsidRDefault="002C1BB7">
      <w:pPr>
        <w:widowControl/>
        <w:jc w:val="left"/>
        <w:rPr>
          <w:rFonts w:ascii="Times New Roman" w:eastAsia="宋体" w:hAnsi="Times New Roman"/>
          <w:color w:val="000000" w:themeColor="text1"/>
          <w:sz w:val="28"/>
          <w:szCs w:val="28"/>
        </w:rPr>
      </w:pPr>
      <w:r>
        <w:rPr>
          <w:rFonts w:ascii="Times New Roman" w:eastAsia="宋体" w:hAnsi="Times New Roman"/>
          <w:color w:val="000000" w:themeColor="text1"/>
          <w:sz w:val="28"/>
          <w:szCs w:val="28"/>
        </w:rPr>
        <w:br w:type="page"/>
      </w:r>
    </w:p>
    <w:p w:rsidR="002C1BB7" w:rsidRDefault="002C1BB7" w:rsidP="002C1BB7">
      <w:pPr>
        <w:widowControl/>
        <w:shd w:val="clear" w:color="auto" w:fill="FFFFFF"/>
        <w:spacing w:line="460" w:lineRule="exact"/>
        <w:rPr>
          <w:rFonts w:ascii="Times New Roman" w:eastAsia="楷体" w:hAnsi="Times New Roman" w:cs="宋体" w:hint="eastAsia"/>
          <w:b/>
          <w:bCs/>
          <w:color w:val="000000" w:themeColor="text1"/>
          <w:sz w:val="28"/>
          <w:szCs w:val="28"/>
        </w:rPr>
      </w:pPr>
      <w:r w:rsidRPr="002C1BB7">
        <w:rPr>
          <w:rFonts w:ascii="Times New Roman" w:eastAsia="楷体" w:hAnsi="Times New Roman" w:cs="宋体" w:hint="eastAsia"/>
          <w:b/>
          <w:bCs/>
          <w:color w:val="000000" w:themeColor="text1"/>
          <w:sz w:val="28"/>
          <w:szCs w:val="28"/>
        </w:rPr>
        <w:lastRenderedPageBreak/>
        <w:t>中央党的建设工作领导小组召开会议：</w:t>
      </w:r>
    </w:p>
    <w:p w:rsidR="002C1BB7" w:rsidRPr="002C1BB7" w:rsidRDefault="002C1BB7" w:rsidP="002C1BB7">
      <w:pPr>
        <w:widowControl/>
        <w:shd w:val="clear" w:color="auto" w:fill="FFFFFF"/>
        <w:spacing w:line="460" w:lineRule="exact"/>
        <w:rPr>
          <w:rFonts w:ascii="Times New Roman" w:eastAsia="楷体" w:hAnsi="Times New Roman" w:cs="宋体" w:hint="eastAsia"/>
          <w:b/>
          <w:bCs/>
          <w:color w:val="000000" w:themeColor="text1"/>
          <w:sz w:val="28"/>
          <w:szCs w:val="28"/>
        </w:rPr>
      </w:pPr>
    </w:p>
    <w:p w:rsidR="002C1BB7" w:rsidRDefault="002C1BB7" w:rsidP="002C1BB7">
      <w:pPr>
        <w:widowControl/>
        <w:shd w:val="clear" w:color="auto" w:fill="FFFFFF"/>
        <w:spacing w:line="600" w:lineRule="exact"/>
        <w:jc w:val="center"/>
        <w:rPr>
          <w:rFonts w:ascii="Times New Roman" w:eastAsia="方正小标宋_GBK" w:hAnsi="Times New Roman" w:cs="宋体" w:hint="eastAsia"/>
          <w:bCs/>
          <w:color w:val="000000" w:themeColor="text1"/>
          <w:sz w:val="36"/>
          <w:szCs w:val="36"/>
        </w:rPr>
      </w:pPr>
      <w:r w:rsidRPr="002C1BB7">
        <w:rPr>
          <w:rFonts w:ascii="Times New Roman" w:eastAsia="方正小标宋_GBK" w:hAnsi="Times New Roman" w:cs="宋体" w:hint="eastAsia"/>
          <w:bCs/>
          <w:color w:val="000000" w:themeColor="text1"/>
          <w:sz w:val="36"/>
          <w:szCs w:val="36"/>
        </w:rPr>
        <w:t>研究部署深入贯彻中央八项规定精神学习教育工作</w:t>
      </w:r>
    </w:p>
    <w:p w:rsidR="002C1BB7" w:rsidRPr="002C1BB7" w:rsidRDefault="002C1BB7" w:rsidP="002C1BB7">
      <w:pPr>
        <w:widowControl/>
        <w:shd w:val="clear" w:color="auto" w:fill="FFFFFF"/>
        <w:spacing w:beforeLines="50" w:before="156" w:line="460" w:lineRule="exact"/>
        <w:jc w:val="center"/>
        <w:rPr>
          <w:rFonts w:ascii="Times New Roman" w:eastAsia="楷体" w:hAnsi="Times New Roman" w:cs="宋体" w:hint="eastAsia"/>
          <w:b/>
          <w:bCs/>
          <w:color w:val="000000" w:themeColor="text1"/>
          <w:sz w:val="28"/>
          <w:szCs w:val="28"/>
        </w:rPr>
      </w:pPr>
      <w:r w:rsidRPr="002C1BB7">
        <w:rPr>
          <w:rFonts w:ascii="Times New Roman" w:eastAsia="楷体" w:hAnsi="Times New Roman" w:cs="宋体" w:hint="eastAsia"/>
          <w:b/>
          <w:bCs/>
          <w:color w:val="000000" w:themeColor="text1"/>
          <w:sz w:val="28"/>
          <w:szCs w:val="28"/>
        </w:rPr>
        <w:t>蔡奇主持并讲话</w:t>
      </w:r>
      <w:r w:rsidRPr="002C1BB7">
        <w:rPr>
          <w:rFonts w:ascii="Times New Roman" w:eastAsia="楷体" w:hAnsi="Times New Roman" w:cs="宋体" w:hint="eastAsia"/>
          <w:b/>
          <w:bCs/>
          <w:color w:val="000000" w:themeColor="text1"/>
          <w:sz w:val="28"/>
          <w:szCs w:val="28"/>
        </w:rPr>
        <w:t xml:space="preserve"> </w:t>
      </w:r>
      <w:r w:rsidRPr="002C1BB7">
        <w:rPr>
          <w:rFonts w:ascii="Times New Roman" w:eastAsia="楷体" w:hAnsi="Times New Roman" w:cs="宋体" w:hint="eastAsia"/>
          <w:b/>
          <w:bCs/>
          <w:color w:val="000000" w:themeColor="text1"/>
          <w:sz w:val="28"/>
          <w:szCs w:val="28"/>
        </w:rPr>
        <w:t>李希出席并讲话</w:t>
      </w:r>
    </w:p>
    <w:p w:rsidR="002C1BB7" w:rsidRDefault="002C1BB7" w:rsidP="002C1BB7">
      <w:pPr>
        <w:shd w:val="clear" w:color="auto" w:fill="FFFFFF"/>
        <w:spacing w:line="460" w:lineRule="exact"/>
        <w:ind w:firstLineChars="200" w:firstLine="560"/>
        <w:rPr>
          <w:rFonts w:ascii="Times New Roman" w:eastAsia="宋体" w:hAnsi="Times New Roman" w:cs="宋体" w:hint="eastAsia"/>
          <w:color w:val="000000" w:themeColor="text1"/>
          <w:sz w:val="28"/>
          <w:szCs w:val="28"/>
        </w:rPr>
      </w:pPr>
    </w:p>
    <w:p w:rsidR="002C1BB7" w:rsidRPr="002C1BB7" w:rsidRDefault="002C1BB7" w:rsidP="002C1BB7">
      <w:pPr>
        <w:shd w:val="clear" w:color="auto" w:fill="FFFFFF"/>
        <w:spacing w:line="460" w:lineRule="exact"/>
        <w:ind w:firstLineChars="200" w:firstLine="560"/>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color w:val="000000" w:themeColor="text1"/>
          <w:sz w:val="28"/>
          <w:szCs w:val="28"/>
        </w:rPr>
        <w:t>中央党的建设工作领导小组</w:t>
      </w:r>
      <w:r w:rsidRPr="002C1BB7">
        <w:rPr>
          <w:rFonts w:ascii="Times New Roman" w:eastAsia="宋体" w:hAnsi="Times New Roman" w:cs="宋体" w:hint="eastAsia"/>
          <w:color w:val="000000" w:themeColor="text1"/>
          <w:sz w:val="28"/>
          <w:szCs w:val="28"/>
        </w:rPr>
        <w:t>12</w:t>
      </w:r>
      <w:r w:rsidRPr="002C1BB7">
        <w:rPr>
          <w:rFonts w:ascii="Times New Roman" w:eastAsia="宋体" w:hAnsi="Times New Roman" w:cs="宋体" w:hint="eastAsia"/>
          <w:color w:val="000000" w:themeColor="text1"/>
          <w:sz w:val="28"/>
          <w:szCs w:val="28"/>
        </w:rPr>
        <w:t>日召开会议，学习贯彻习近平总书记关于深入贯彻中央八项规定精神学习教育的重要讲话和重要指示精神，研究部署学习教育工作。中共中央政治局常委、中央党的建设工作领导小组组长蔡奇主持会议并讲话，中共中央政治局常委、中央党的建设工作领导小组副组长李希出席会议并讲话。</w:t>
      </w:r>
    </w:p>
    <w:p w:rsidR="002C1BB7" w:rsidRPr="002C1BB7" w:rsidRDefault="002C1BB7" w:rsidP="002C1BB7">
      <w:pPr>
        <w:shd w:val="clear" w:color="auto" w:fill="FFFFFF"/>
        <w:spacing w:line="460" w:lineRule="exact"/>
        <w:ind w:firstLineChars="200" w:firstLine="562"/>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b/>
          <w:color w:val="000000" w:themeColor="text1"/>
          <w:sz w:val="28"/>
          <w:szCs w:val="28"/>
        </w:rPr>
        <w:t>会议指出，</w:t>
      </w:r>
      <w:r w:rsidRPr="002C1BB7">
        <w:rPr>
          <w:rFonts w:ascii="Times New Roman" w:eastAsia="宋体" w:hAnsi="Times New Roman" w:cs="宋体" w:hint="eastAsia"/>
          <w:color w:val="000000" w:themeColor="text1"/>
          <w:sz w:val="28"/>
          <w:szCs w:val="28"/>
        </w:rPr>
        <w:t>党中央决定，自</w:t>
      </w:r>
      <w:r w:rsidRPr="002C1BB7">
        <w:rPr>
          <w:rFonts w:ascii="Times New Roman" w:eastAsia="宋体" w:hAnsi="Times New Roman" w:cs="宋体" w:hint="eastAsia"/>
          <w:color w:val="000000" w:themeColor="text1"/>
          <w:sz w:val="28"/>
          <w:szCs w:val="28"/>
        </w:rPr>
        <w:t>2025</w:t>
      </w:r>
      <w:r w:rsidRPr="002C1BB7">
        <w:rPr>
          <w:rFonts w:ascii="Times New Roman" w:eastAsia="宋体" w:hAnsi="Times New Roman" w:cs="宋体" w:hint="eastAsia"/>
          <w:color w:val="000000" w:themeColor="text1"/>
          <w:sz w:val="28"/>
          <w:szCs w:val="28"/>
        </w:rPr>
        <w:t>年全国两会后至</w:t>
      </w:r>
      <w:r w:rsidRPr="002C1BB7">
        <w:rPr>
          <w:rFonts w:ascii="Times New Roman" w:eastAsia="宋体" w:hAnsi="Times New Roman" w:cs="宋体" w:hint="eastAsia"/>
          <w:color w:val="000000" w:themeColor="text1"/>
          <w:sz w:val="28"/>
          <w:szCs w:val="28"/>
        </w:rPr>
        <w:t>7</w:t>
      </w:r>
      <w:r w:rsidRPr="002C1BB7">
        <w:rPr>
          <w:rFonts w:ascii="Times New Roman" w:eastAsia="宋体" w:hAnsi="Times New Roman" w:cs="宋体" w:hint="eastAsia"/>
          <w:color w:val="000000" w:themeColor="text1"/>
          <w:sz w:val="28"/>
          <w:szCs w:val="28"/>
        </w:rPr>
        <w:t>月在全党开展深入贯彻中央八项规定精神学习教育。习近平总书记高度重视，亲自谋划确定学习教育主题，发表重要讲话，</w:t>
      </w:r>
      <w:proofErr w:type="gramStart"/>
      <w:r w:rsidRPr="002C1BB7">
        <w:rPr>
          <w:rFonts w:ascii="Times New Roman" w:eastAsia="宋体" w:hAnsi="Times New Roman" w:cs="宋体" w:hint="eastAsia"/>
          <w:color w:val="000000" w:themeColor="text1"/>
          <w:sz w:val="28"/>
          <w:szCs w:val="28"/>
        </w:rPr>
        <w:t>作出</w:t>
      </w:r>
      <w:proofErr w:type="gramEnd"/>
      <w:r w:rsidRPr="002C1BB7">
        <w:rPr>
          <w:rFonts w:ascii="Times New Roman" w:eastAsia="宋体" w:hAnsi="Times New Roman" w:cs="宋体" w:hint="eastAsia"/>
          <w:color w:val="000000" w:themeColor="text1"/>
          <w:sz w:val="28"/>
          <w:szCs w:val="28"/>
        </w:rPr>
        <w:t>重要指示，为开展学习教育指明了方向。近日，中共中央办公厅印发《关于在全党开展深入贯彻中央八项规定精神学习教育的通知》。要深入学习贯彻习近平总书记的重要讲话和重要指示精神，落实《通知》要求，深刻领悟“两个确立”的决定性意义，坚决做到“两个维护”，切实把思想和行动统一到党中央决策部署上来。</w:t>
      </w:r>
    </w:p>
    <w:p w:rsidR="002C1BB7" w:rsidRPr="002C1BB7" w:rsidRDefault="002C1BB7" w:rsidP="002C1BB7">
      <w:pPr>
        <w:shd w:val="clear" w:color="auto" w:fill="FFFFFF"/>
        <w:spacing w:line="460" w:lineRule="exact"/>
        <w:ind w:firstLineChars="200" w:firstLine="562"/>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b/>
          <w:color w:val="000000" w:themeColor="text1"/>
          <w:sz w:val="28"/>
          <w:szCs w:val="28"/>
        </w:rPr>
        <w:t>会议强调，</w:t>
      </w:r>
      <w:r w:rsidRPr="002C1BB7">
        <w:rPr>
          <w:rFonts w:ascii="Times New Roman" w:eastAsia="宋体" w:hAnsi="Times New Roman" w:cs="宋体" w:hint="eastAsia"/>
          <w:color w:val="000000" w:themeColor="text1"/>
          <w:sz w:val="28"/>
          <w:szCs w:val="28"/>
        </w:rPr>
        <w:t>开展深入贯彻中央八项规定精神学习教育，是巩固深化主题教育和党纪学习教育成果、纵深推进全面从严治党的重要举措，是密切党群干群关系、巩固党的执政基础的必然要求，是推进中国式现代化的有力保障。要充分认识这次学习教育的重要意义，教育引导党员、干部锲而不舍贯彻中央八项规定精神，推动党的作风持续向好，推动党中央各项决策部署落到实处，为推进中国式现代化贡献智慧和力量。</w:t>
      </w:r>
    </w:p>
    <w:p w:rsidR="002C1BB7" w:rsidRPr="002C1BB7" w:rsidRDefault="002C1BB7" w:rsidP="002C1BB7">
      <w:pPr>
        <w:shd w:val="clear" w:color="auto" w:fill="FFFFFF"/>
        <w:spacing w:line="460" w:lineRule="exact"/>
        <w:ind w:firstLineChars="200" w:firstLine="562"/>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b/>
          <w:color w:val="000000" w:themeColor="text1"/>
          <w:sz w:val="28"/>
          <w:szCs w:val="28"/>
        </w:rPr>
        <w:t>会议指出，</w:t>
      </w:r>
      <w:r w:rsidRPr="002C1BB7">
        <w:rPr>
          <w:rFonts w:ascii="Times New Roman" w:eastAsia="宋体" w:hAnsi="Times New Roman" w:cs="宋体" w:hint="eastAsia"/>
          <w:color w:val="000000" w:themeColor="text1"/>
          <w:sz w:val="28"/>
          <w:szCs w:val="28"/>
        </w:rPr>
        <w:t>要聚焦主题，注重实效，一体</w:t>
      </w:r>
      <w:proofErr w:type="gramStart"/>
      <w:r w:rsidRPr="002C1BB7">
        <w:rPr>
          <w:rFonts w:ascii="Times New Roman" w:eastAsia="宋体" w:hAnsi="Times New Roman" w:cs="宋体" w:hint="eastAsia"/>
          <w:color w:val="000000" w:themeColor="text1"/>
          <w:sz w:val="28"/>
          <w:szCs w:val="28"/>
        </w:rPr>
        <w:t>推进学查改</w:t>
      </w:r>
      <w:proofErr w:type="gramEnd"/>
      <w:r w:rsidRPr="002C1BB7">
        <w:rPr>
          <w:rFonts w:ascii="Times New Roman" w:eastAsia="宋体" w:hAnsi="Times New Roman" w:cs="宋体" w:hint="eastAsia"/>
          <w:color w:val="000000" w:themeColor="text1"/>
          <w:sz w:val="28"/>
          <w:szCs w:val="28"/>
        </w:rPr>
        <w:t>，深入学</w:t>
      </w:r>
      <w:proofErr w:type="gramStart"/>
      <w:r w:rsidRPr="002C1BB7">
        <w:rPr>
          <w:rFonts w:ascii="Times New Roman" w:eastAsia="宋体" w:hAnsi="Times New Roman" w:cs="宋体" w:hint="eastAsia"/>
          <w:color w:val="000000" w:themeColor="text1"/>
          <w:sz w:val="28"/>
          <w:szCs w:val="28"/>
        </w:rPr>
        <w:t>习习近</w:t>
      </w:r>
      <w:proofErr w:type="gramEnd"/>
      <w:r w:rsidRPr="002C1BB7">
        <w:rPr>
          <w:rFonts w:ascii="Times New Roman" w:eastAsia="宋体" w:hAnsi="Times New Roman" w:cs="宋体" w:hint="eastAsia"/>
          <w:color w:val="000000" w:themeColor="text1"/>
          <w:sz w:val="28"/>
          <w:szCs w:val="28"/>
        </w:rPr>
        <w:t>平总书记关于加强党的作风建设的重要论述和中央八项规定及其实施细则精神，系统总结党的十八大以来深入贯彻中央八项规定精神的成效</w:t>
      </w:r>
      <w:r w:rsidRPr="002C1BB7">
        <w:rPr>
          <w:rFonts w:ascii="Times New Roman" w:eastAsia="宋体" w:hAnsi="Times New Roman" w:cs="宋体" w:hint="eastAsia"/>
          <w:color w:val="000000" w:themeColor="text1"/>
          <w:sz w:val="28"/>
          <w:szCs w:val="28"/>
        </w:rPr>
        <w:lastRenderedPageBreak/>
        <w:t>和经验，全面深入查找贯彻中央八项规定及其实施细则精神方面存在的问题，结合实际加强警示教育，扎实推进集中整治，有针对性完善相关制度规定。坚持开门教育，自觉接受群众监督评判，确保学有质量、查有力度、改有成效。</w:t>
      </w:r>
    </w:p>
    <w:p w:rsidR="002C1BB7" w:rsidRPr="002C1BB7" w:rsidRDefault="002C1BB7" w:rsidP="002C1BB7">
      <w:pPr>
        <w:shd w:val="clear" w:color="auto" w:fill="FFFFFF"/>
        <w:spacing w:line="460" w:lineRule="exact"/>
        <w:ind w:firstLineChars="200" w:firstLine="562"/>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b/>
          <w:color w:val="000000" w:themeColor="text1"/>
          <w:sz w:val="28"/>
          <w:szCs w:val="28"/>
        </w:rPr>
        <w:t>会议强调，</w:t>
      </w:r>
      <w:r w:rsidRPr="002C1BB7">
        <w:rPr>
          <w:rFonts w:ascii="Times New Roman" w:eastAsia="宋体" w:hAnsi="Times New Roman" w:cs="宋体" w:hint="eastAsia"/>
          <w:color w:val="000000" w:themeColor="text1"/>
          <w:sz w:val="28"/>
          <w:szCs w:val="28"/>
        </w:rPr>
        <w:t>各级党委（党组）要对学习教育负总责，既带头搞好自身学习教育，又切实扛起主体责任。坚持分类指导，推动问题的解决。突出抓好新提拔干部、年轻干部、关键岗位干部学习教育。充分发挥行业系统主管部门党组（党委）对本行业本系统学习教育的指导作用。要力戒形式主义，坚决摒弃应付思想、过关心态，坚决防止“两张皮”，注重宣传引导，推动学习教育有序有效开展。</w:t>
      </w:r>
    </w:p>
    <w:p w:rsidR="002C1BB7" w:rsidRDefault="002C1BB7" w:rsidP="002C1BB7">
      <w:pPr>
        <w:shd w:val="clear" w:color="auto" w:fill="FFFFFF"/>
        <w:spacing w:line="460" w:lineRule="exact"/>
        <w:ind w:firstLineChars="200" w:firstLine="560"/>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color w:val="000000" w:themeColor="text1"/>
          <w:sz w:val="28"/>
          <w:szCs w:val="28"/>
        </w:rPr>
        <w:t>李干杰、李书磊、穆虹、姜信治出席会议。</w:t>
      </w:r>
    </w:p>
    <w:p w:rsidR="002C1BB7" w:rsidRPr="002C1BB7" w:rsidRDefault="002C1BB7" w:rsidP="002C1BB7">
      <w:pPr>
        <w:shd w:val="clear" w:color="auto" w:fill="FFFFFF"/>
        <w:spacing w:line="460" w:lineRule="exact"/>
        <w:ind w:firstLineChars="200" w:firstLine="560"/>
        <w:rPr>
          <w:rFonts w:ascii="Times New Roman" w:eastAsia="宋体" w:hAnsi="Times New Roman" w:cs="宋体" w:hint="eastAsia"/>
          <w:color w:val="000000" w:themeColor="text1"/>
          <w:sz w:val="28"/>
          <w:szCs w:val="28"/>
        </w:rPr>
      </w:pPr>
    </w:p>
    <w:p w:rsidR="002C1BB7" w:rsidRPr="002C1BB7" w:rsidRDefault="002C1BB7" w:rsidP="002C1BB7">
      <w:pPr>
        <w:shd w:val="clear" w:color="auto" w:fill="FFFFFF"/>
        <w:spacing w:line="460" w:lineRule="exact"/>
        <w:ind w:firstLineChars="200" w:firstLine="560"/>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color w:val="000000" w:themeColor="text1"/>
          <w:sz w:val="28"/>
          <w:szCs w:val="28"/>
        </w:rPr>
        <w:t>中央党的建设工作领导小组成员等参加会议。</w:t>
      </w:r>
    </w:p>
    <w:p w:rsidR="002C1BB7" w:rsidRPr="002C1BB7" w:rsidRDefault="002C1BB7" w:rsidP="002C1BB7">
      <w:pPr>
        <w:shd w:val="clear" w:color="auto" w:fill="FFFFFF"/>
        <w:spacing w:line="460" w:lineRule="exact"/>
        <w:ind w:firstLineChars="200" w:firstLine="560"/>
        <w:jc w:val="right"/>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color w:val="000000" w:themeColor="text1"/>
          <w:sz w:val="28"/>
          <w:szCs w:val="28"/>
        </w:rPr>
        <w:t>责任编辑：任晓旭</w:t>
      </w:r>
    </w:p>
    <w:p w:rsidR="002C1BB7" w:rsidRPr="002C1BB7" w:rsidRDefault="002C1BB7">
      <w:pPr>
        <w:widowControl/>
        <w:jc w:val="left"/>
        <w:rPr>
          <w:rFonts w:ascii="方正小标宋_GBK" w:eastAsia="方正小标宋_GBK" w:hAnsi="Times New Roman" w:hint="eastAsia"/>
          <w:color w:val="000000" w:themeColor="text1"/>
          <w:sz w:val="28"/>
          <w:szCs w:val="28"/>
        </w:rPr>
      </w:pPr>
      <w:r w:rsidRPr="002C1BB7">
        <w:rPr>
          <w:rFonts w:ascii="方正小标宋_GBK" w:eastAsia="方正小标宋_GBK" w:hAnsi="Times New Roman" w:hint="eastAsia"/>
          <w:color w:val="000000" w:themeColor="text1"/>
          <w:sz w:val="28"/>
          <w:szCs w:val="28"/>
        </w:rPr>
        <w:br w:type="page"/>
      </w:r>
    </w:p>
    <w:p w:rsidR="002C1BB7" w:rsidRDefault="002C1BB7" w:rsidP="002C1BB7">
      <w:pPr>
        <w:widowControl/>
        <w:shd w:val="clear" w:color="auto" w:fill="FFFFFF"/>
        <w:spacing w:line="600" w:lineRule="exact"/>
        <w:jc w:val="center"/>
        <w:rPr>
          <w:rFonts w:ascii="Times New Roman" w:eastAsia="方正小标宋_GBK" w:hAnsi="Times New Roman" w:cs="宋体" w:hint="eastAsia"/>
          <w:bCs/>
          <w:color w:val="000000" w:themeColor="text1"/>
          <w:sz w:val="36"/>
          <w:szCs w:val="36"/>
        </w:rPr>
      </w:pPr>
      <w:r w:rsidRPr="002C1BB7">
        <w:rPr>
          <w:rFonts w:ascii="Times New Roman" w:eastAsia="方正小标宋_GBK" w:hAnsi="Times New Roman" w:cs="宋体" w:hint="eastAsia"/>
          <w:bCs/>
          <w:color w:val="000000" w:themeColor="text1"/>
          <w:sz w:val="36"/>
          <w:szCs w:val="36"/>
        </w:rPr>
        <w:lastRenderedPageBreak/>
        <w:t>省委党建工作领导小组召开会议</w:t>
      </w:r>
    </w:p>
    <w:p w:rsidR="002C1BB7" w:rsidRPr="002C1BB7" w:rsidRDefault="002C1BB7" w:rsidP="002C1BB7">
      <w:pPr>
        <w:widowControl/>
        <w:shd w:val="clear" w:color="auto" w:fill="FFFFFF"/>
        <w:spacing w:beforeLines="50" w:before="156" w:line="460" w:lineRule="exact"/>
        <w:jc w:val="center"/>
        <w:rPr>
          <w:rFonts w:ascii="Times New Roman" w:eastAsia="楷体" w:hAnsi="Times New Roman" w:cs="宋体" w:hint="eastAsia"/>
          <w:b/>
          <w:bCs/>
          <w:color w:val="000000" w:themeColor="text1"/>
          <w:sz w:val="28"/>
          <w:szCs w:val="28"/>
        </w:rPr>
      </w:pPr>
      <w:r w:rsidRPr="002C1BB7">
        <w:rPr>
          <w:rFonts w:ascii="Times New Roman" w:eastAsia="楷体" w:hAnsi="Times New Roman" w:cs="宋体" w:hint="eastAsia"/>
          <w:b/>
          <w:bCs/>
          <w:color w:val="000000" w:themeColor="text1"/>
          <w:sz w:val="28"/>
          <w:szCs w:val="28"/>
        </w:rPr>
        <w:t>信长星主持</w:t>
      </w:r>
    </w:p>
    <w:p w:rsidR="002C1BB7" w:rsidRPr="002C1BB7" w:rsidRDefault="002C1BB7" w:rsidP="002C1BB7">
      <w:pPr>
        <w:shd w:val="clear" w:color="auto" w:fill="FFFFFF"/>
        <w:spacing w:line="460" w:lineRule="exact"/>
        <w:ind w:firstLineChars="200" w:firstLine="560"/>
        <w:rPr>
          <w:rFonts w:ascii="Times New Roman" w:eastAsia="宋体" w:hAnsi="Times New Roman" w:cs="宋体" w:hint="eastAsia"/>
          <w:color w:val="000000" w:themeColor="text1"/>
          <w:sz w:val="28"/>
          <w:szCs w:val="28"/>
        </w:rPr>
      </w:pPr>
    </w:p>
    <w:p w:rsidR="002C1BB7" w:rsidRPr="002C1BB7" w:rsidRDefault="002C1BB7" w:rsidP="002C1BB7">
      <w:pPr>
        <w:shd w:val="clear" w:color="auto" w:fill="FFFFFF"/>
        <w:spacing w:line="440" w:lineRule="exact"/>
        <w:ind w:firstLineChars="200" w:firstLine="560"/>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color w:val="000000" w:themeColor="text1"/>
          <w:sz w:val="28"/>
          <w:szCs w:val="28"/>
        </w:rPr>
        <w:t>2</w:t>
      </w:r>
      <w:r w:rsidRPr="002C1BB7">
        <w:rPr>
          <w:rFonts w:ascii="Times New Roman" w:eastAsia="宋体" w:hAnsi="Times New Roman" w:cs="宋体" w:hint="eastAsia"/>
          <w:color w:val="000000" w:themeColor="text1"/>
          <w:sz w:val="28"/>
          <w:szCs w:val="28"/>
        </w:rPr>
        <w:t>月</w:t>
      </w:r>
      <w:r w:rsidRPr="002C1BB7">
        <w:rPr>
          <w:rFonts w:ascii="Times New Roman" w:eastAsia="宋体" w:hAnsi="Times New Roman" w:cs="宋体" w:hint="eastAsia"/>
          <w:color w:val="000000" w:themeColor="text1"/>
          <w:sz w:val="28"/>
          <w:szCs w:val="28"/>
        </w:rPr>
        <w:t>19</w:t>
      </w:r>
      <w:r w:rsidRPr="002C1BB7">
        <w:rPr>
          <w:rFonts w:ascii="Times New Roman" w:eastAsia="宋体" w:hAnsi="Times New Roman" w:cs="宋体" w:hint="eastAsia"/>
          <w:color w:val="000000" w:themeColor="text1"/>
          <w:sz w:val="28"/>
          <w:szCs w:val="28"/>
        </w:rPr>
        <w:t>日，省委党建工作领导小组召开会议，深入学习贯彻习近平总书记关于党的建设的重要思想、关于党的自我革命的重要思想和对江苏工作重要讲话精神，研究部署今年全省党建工作重点任务。省委书记、领导小组组长信长星主持会议并讲话。</w:t>
      </w:r>
    </w:p>
    <w:p w:rsidR="002C1BB7" w:rsidRPr="002C1BB7" w:rsidRDefault="002C1BB7" w:rsidP="00B51786">
      <w:pPr>
        <w:shd w:val="clear" w:color="auto" w:fill="FFFFFF"/>
        <w:spacing w:line="440" w:lineRule="exact"/>
        <w:ind w:firstLineChars="200" w:firstLine="562"/>
        <w:rPr>
          <w:rFonts w:ascii="Times New Roman" w:eastAsia="宋体" w:hAnsi="Times New Roman" w:cs="宋体" w:hint="eastAsia"/>
          <w:color w:val="000000" w:themeColor="text1"/>
          <w:sz w:val="28"/>
          <w:szCs w:val="28"/>
        </w:rPr>
      </w:pPr>
      <w:r w:rsidRPr="00B51786">
        <w:rPr>
          <w:rFonts w:ascii="Times New Roman" w:eastAsia="宋体" w:hAnsi="Times New Roman" w:cs="宋体" w:hint="eastAsia"/>
          <w:b/>
          <w:color w:val="000000" w:themeColor="text1"/>
          <w:sz w:val="28"/>
          <w:szCs w:val="28"/>
        </w:rPr>
        <w:t>会议指出，</w:t>
      </w:r>
      <w:r w:rsidRPr="002C1BB7">
        <w:rPr>
          <w:rFonts w:ascii="Times New Roman" w:eastAsia="宋体" w:hAnsi="Times New Roman" w:cs="宋体" w:hint="eastAsia"/>
          <w:color w:val="000000" w:themeColor="text1"/>
          <w:sz w:val="28"/>
          <w:szCs w:val="28"/>
        </w:rPr>
        <w:t>过去一年，全省上下坚持把学习贯彻习近平总书记对江苏工作重要讲话精神作为首要政治任务，扎实开展党纪学习教育，全覆盖组织党的二十届三中全会精神培训轮训，细化落实激励干部担当作为配套机制，完善抓党建促乡村振兴、党建引领基层治理推进体系，坚持不懈深化正风</w:t>
      </w:r>
      <w:proofErr w:type="gramStart"/>
      <w:r w:rsidRPr="002C1BB7">
        <w:rPr>
          <w:rFonts w:ascii="Times New Roman" w:eastAsia="宋体" w:hAnsi="Times New Roman" w:cs="宋体" w:hint="eastAsia"/>
          <w:color w:val="000000" w:themeColor="text1"/>
          <w:sz w:val="28"/>
          <w:szCs w:val="28"/>
        </w:rPr>
        <w:t>肃</w:t>
      </w:r>
      <w:proofErr w:type="gramEnd"/>
      <w:r w:rsidRPr="002C1BB7">
        <w:rPr>
          <w:rFonts w:ascii="Times New Roman" w:eastAsia="宋体" w:hAnsi="Times New Roman" w:cs="宋体" w:hint="eastAsia"/>
          <w:color w:val="000000" w:themeColor="text1"/>
          <w:sz w:val="28"/>
          <w:szCs w:val="28"/>
        </w:rPr>
        <w:t>纪反腐，党建工作取得新进展新成效。</w:t>
      </w:r>
    </w:p>
    <w:p w:rsidR="002C1BB7" w:rsidRPr="002C1BB7" w:rsidRDefault="002C1BB7" w:rsidP="00B51786">
      <w:pPr>
        <w:shd w:val="clear" w:color="auto" w:fill="FFFFFF"/>
        <w:spacing w:line="440" w:lineRule="exact"/>
        <w:ind w:firstLineChars="200" w:firstLine="562"/>
        <w:rPr>
          <w:rFonts w:ascii="Times New Roman" w:eastAsia="宋体" w:hAnsi="Times New Roman" w:cs="宋体" w:hint="eastAsia"/>
          <w:color w:val="000000" w:themeColor="text1"/>
          <w:sz w:val="28"/>
          <w:szCs w:val="28"/>
        </w:rPr>
      </w:pPr>
      <w:r w:rsidRPr="00B51786">
        <w:rPr>
          <w:rFonts w:ascii="Times New Roman" w:eastAsia="宋体" w:hAnsi="Times New Roman" w:cs="宋体" w:hint="eastAsia"/>
          <w:b/>
          <w:color w:val="000000" w:themeColor="text1"/>
          <w:sz w:val="28"/>
          <w:szCs w:val="28"/>
        </w:rPr>
        <w:t>会议强调，</w:t>
      </w:r>
      <w:r w:rsidRPr="002C1BB7">
        <w:rPr>
          <w:rFonts w:ascii="Times New Roman" w:eastAsia="宋体" w:hAnsi="Times New Roman" w:cs="宋体" w:hint="eastAsia"/>
          <w:color w:val="000000" w:themeColor="text1"/>
          <w:sz w:val="28"/>
          <w:szCs w:val="28"/>
        </w:rPr>
        <w:t>江苏肩负着“在高质量发展上继续走在前列”的重大任务，必须以高质量党建引领高质量发展。要强化思想引领，</w:t>
      </w:r>
      <w:proofErr w:type="gramStart"/>
      <w:r w:rsidRPr="002C1BB7">
        <w:rPr>
          <w:rFonts w:ascii="Times New Roman" w:eastAsia="宋体" w:hAnsi="Times New Roman" w:cs="宋体" w:hint="eastAsia"/>
          <w:color w:val="000000" w:themeColor="text1"/>
          <w:sz w:val="28"/>
          <w:szCs w:val="28"/>
        </w:rPr>
        <w:t>坚持不懈用习近</w:t>
      </w:r>
      <w:proofErr w:type="gramEnd"/>
      <w:r w:rsidRPr="002C1BB7">
        <w:rPr>
          <w:rFonts w:ascii="Times New Roman" w:eastAsia="宋体" w:hAnsi="Times New Roman" w:cs="宋体" w:hint="eastAsia"/>
          <w:color w:val="000000" w:themeColor="text1"/>
          <w:sz w:val="28"/>
          <w:szCs w:val="28"/>
        </w:rPr>
        <w:t>平新时代中国特色社会主义思想凝</w:t>
      </w:r>
      <w:proofErr w:type="gramStart"/>
      <w:r w:rsidRPr="002C1BB7">
        <w:rPr>
          <w:rFonts w:ascii="Times New Roman" w:eastAsia="宋体" w:hAnsi="Times New Roman" w:cs="宋体" w:hint="eastAsia"/>
          <w:color w:val="000000" w:themeColor="text1"/>
          <w:sz w:val="28"/>
          <w:szCs w:val="28"/>
        </w:rPr>
        <w:t>心铸魂</w:t>
      </w:r>
      <w:proofErr w:type="gramEnd"/>
      <w:r w:rsidRPr="002C1BB7">
        <w:rPr>
          <w:rFonts w:ascii="Times New Roman" w:eastAsia="宋体" w:hAnsi="Times New Roman" w:cs="宋体" w:hint="eastAsia"/>
          <w:color w:val="000000" w:themeColor="text1"/>
          <w:sz w:val="28"/>
          <w:szCs w:val="28"/>
        </w:rPr>
        <w:t>，完善落实党委（党组）理论学习中心组学习、“第一议题”等制度，引导各级党员、干部更好把党的创新理论转化为坚定理想信念、强大精神动力和出色工作业绩。要强化组织支撑，建</w:t>
      </w:r>
      <w:proofErr w:type="gramStart"/>
      <w:r w:rsidRPr="002C1BB7">
        <w:rPr>
          <w:rFonts w:ascii="Times New Roman" w:eastAsia="宋体" w:hAnsi="Times New Roman" w:cs="宋体" w:hint="eastAsia"/>
          <w:color w:val="000000" w:themeColor="text1"/>
          <w:sz w:val="28"/>
          <w:szCs w:val="28"/>
        </w:rPr>
        <w:t>强党员</w:t>
      </w:r>
      <w:proofErr w:type="gramEnd"/>
      <w:r w:rsidRPr="002C1BB7">
        <w:rPr>
          <w:rFonts w:ascii="Times New Roman" w:eastAsia="宋体" w:hAnsi="Times New Roman" w:cs="宋体" w:hint="eastAsia"/>
          <w:color w:val="000000" w:themeColor="text1"/>
          <w:sz w:val="28"/>
          <w:szCs w:val="28"/>
        </w:rPr>
        <w:t>干部队伍，进一步营造重实干、重实绩、重担当的浓厚氛围，引导党员、干部特别是领导干部</w:t>
      </w:r>
      <w:proofErr w:type="gramStart"/>
      <w:r w:rsidRPr="002C1BB7">
        <w:rPr>
          <w:rFonts w:ascii="Times New Roman" w:eastAsia="宋体" w:hAnsi="Times New Roman" w:cs="宋体" w:hint="eastAsia"/>
          <w:color w:val="000000" w:themeColor="text1"/>
          <w:sz w:val="28"/>
          <w:szCs w:val="28"/>
        </w:rPr>
        <w:t>践行</w:t>
      </w:r>
      <w:proofErr w:type="gramEnd"/>
      <w:r w:rsidRPr="002C1BB7">
        <w:rPr>
          <w:rFonts w:ascii="Times New Roman" w:eastAsia="宋体" w:hAnsi="Times New Roman" w:cs="宋体" w:hint="eastAsia"/>
          <w:color w:val="000000" w:themeColor="text1"/>
          <w:sz w:val="28"/>
          <w:szCs w:val="28"/>
        </w:rPr>
        <w:t>正确政绩观，增强本领、奋发作为、争创佳绩；筑牢基层战斗堡垒，突出抓好新兴领域党的建设，把这一“新生力量”更好转化为推动发展的“有生力量”。要</w:t>
      </w:r>
      <w:proofErr w:type="gramStart"/>
      <w:r w:rsidRPr="002C1BB7">
        <w:rPr>
          <w:rFonts w:ascii="Times New Roman" w:eastAsia="宋体" w:hAnsi="Times New Roman" w:cs="宋体" w:hint="eastAsia"/>
          <w:color w:val="000000" w:themeColor="text1"/>
          <w:sz w:val="28"/>
          <w:szCs w:val="28"/>
        </w:rPr>
        <w:t>强化作风保障</w:t>
      </w:r>
      <w:proofErr w:type="gramEnd"/>
      <w:r w:rsidRPr="002C1BB7">
        <w:rPr>
          <w:rFonts w:ascii="Times New Roman" w:eastAsia="宋体" w:hAnsi="Times New Roman" w:cs="宋体" w:hint="eastAsia"/>
          <w:color w:val="000000" w:themeColor="text1"/>
          <w:sz w:val="28"/>
          <w:szCs w:val="28"/>
        </w:rPr>
        <w:t>，巩固拓展党纪学习教育成果，持续整治形式主义为基层减负，引导和推动干部在遵规守纪中改革创新、干事创业。要强化监督推动，以改革精神和严的标准管党治党，不断巩固和发展全省风清气正的政治生态。党建工作政治性强、覆盖面广、涵盖层级多，要突出严实标准，坚持上下联动、同题共答，合力推动党的建设各项任务落地落实。</w:t>
      </w:r>
    </w:p>
    <w:p w:rsidR="002C1BB7" w:rsidRPr="002C1BB7" w:rsidRDefault="002C1BB7" w:rsidP="002C1BB7">
      <w:pPr>
        <w:shd w:val="clear" w:color="auto" w:fill="FFFFFF"/>
        <w:spacing w:line="440" w:lineRule="exact"/>
        <w:ind w:firstLineChars="200" w:firstLine="560"/>
        <w:rPr>
          <w:rFonts w:ascii="Times New Roman" w:eastAsia="宋体" w:hAnsi="Times New Roman" w:cs="宋体" w:hint="eastAsia"/>
          <w:color w:val="000000" w:themeColor="text1"/>
          <w:sz w:val="28"/>
          <w:szCs w:val="28"/>
        </w:rPr>
      </w:pPr>
      <w:r w:rsidRPr="002C1BB7">
        <w:rPr>
          <w:rFonts w:ascii="Times New Roman" w:eastAsia="宋体" w:hAnsi="Times New Roman" w:cs="宋体" w:hint="eastAsia"/>
          <w:color w:val="000000" w:themeColor="text1"/>
          <w:sz w:val="28"/>
          <w:szCs w:val="28"/>
        </w:rPr>
        <w:t>会议讨论了省委党建工作领导小组</w:t>
      </w:r>
      <w:r w:rsidRPr="002C1BB7">
        <w:rPr>
          <w:rFonts w:ascii="Times New Roman" w:eastAsia="宋体" w:hAnsi="Times New Roman" w:cs="宋体" w:hint="eastAsia"/>
          <w:color w:val="000000" w:themeColor="text1"/>
          <w:sz w:val="28"/>
          <w:szCs w:val="28"/>
        </w:rPr>
        <w:t>2025</w:t>
      </w:r>
      <w:r w:rsidRPr="002C1BB7">
        <w:rPr>
          <w:rFonts w:ascii="Times New Roman" w:eastAsia="宋体" w:hAnsi="Times New Roman" w:cs="宋体" w:hint="eastAsia"/>
          <w:color w:val="000000" w:themeColor="text1"/>
          <w:sz w:val="28"/>
          <w:szCs w:val="28"/>
        </w:rPr>
        <w:t>年工作要点等文件。</w:t>
      </w:r>
    </w:p>
    <w:p w:rsidR="007F00D1" w:rsidRPr="002C1BB7" w:rsidRDefault="002C1BB7" w:rsidP="002C1BB7">
      <w:pPr>
        <w:shd w:val="clear" w:color="auto" w:fill="FFFFFF"/>
        <w:spacing w:line="440" w:lineRule="exact"/>
        <w:ind w:firstLineChars="200" w:firstLine="560"/>
        <w:rPr>
          <w:rFonts w:ascii="Times New Roman" w:eastAsia="宋体" w:hAnsi="Times New Roman"/>
          <w:color w:val="000000" w:themeColor="text1"/>
          <w:sz w:val="28"/>
          <w:szCs w:val="28"/>
        </w:rPr>
      </w:pPr>
      <w:r w:rsidRPr="002C1BB7">
        <w:rPr>
          <w:rFonts w:ascii="Times New Roman" w:eastAsia="宋体" w:hAnsi="Times New Roman" w:cs="宋体" w:hint="eastAsia"/>
          <w:color w:val="000000" w:themeColor="text1"/>
          <w:sz w:val="28"/>
          <w:szCs w:val="28"/>
        </w:rPr>
        <w:t>省领导刘建洋、储永宏、徐缨，省委党建工作领导小组成员参加会议。</w:t>
      </w:r>
    </w:p>
    <w:sectPr w:rsidR="007F00D1" w:rsidRPr="002C1BB7" w:rsidSect="00851028">
      <w:footerReference w:type="default" r:id="rId7"/>
      <w:pgSz w:w="11906" w:h="16838"/>
      <w:pgMar w:top="1985" w:right="1588" w:bottom="1701" w:left="1588" w:header="851" w:footer="1304"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95" w:rsidRDefault="00040995" w:rsidP="00851028">
      <w:r>
        <w:separator/>
      </w:r>
    </w:p>
  </w:endnote>
  <w:endnote w:type="continuationSeparator" w:id="0">
    <w:p w:rsidR="00040995" w:rsidRDefault="00040995" w:rsidP="0085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15798"/>
      <w:docPartObj>
        <w:docPartGallery w:val="Page Numbers (Bottom of Page)"/>
        <w:docPartUnique/>
      </w:docPartObj>
    </w:sdtPr>
    <w:sdtEndPr>
      <w:rPr>
        <w:rFonts w:ascii="Times New Roman" w:hAnsi="Times New Roman" w:cs="Times New Roman"/>
        <w:sz w:val="24"/>
        <w:szCs w:val="24"/>
      </w:rPr>
    </w:sdtEndPr>
    <w:sdtContent>
      <w:p w:rsidR="00851028" w:rsidRPr="00851028" w:rsidRDefault="00851028">
        <w:pPr>
          <w:pStyle w:val="a9"/>
          <w:jc w:val="center"/>
          <w:rPr>
            <w:rFonts w:ascii="Times New Roman" w:hAnsi="Times New Roman" w:cs="Times New Roman"/>
            <w:sz w:val="24"/>
            <w:szCs w:val="24"/>
          </w:rPr>
        </w:pPr>
        <w:r w:rsidRPr="00851028">
          <w:rPr>
            <w:rFonts w:ascii="Times New Roman" w:hAnsi="Times New Roman" w:cs="Times New Roman"/>
            <w:sz w:val="24"/>
            <w:szCs w:val="24"/>
          </w:rPr>
          <w:fldChar w:fldCharType="begin"/>
        </w:r>
        <w:r w:rsidRPr="00851028">
          <w:rPr>
            <w:rFonts w:ascii="Times New Roman" w:hAnsi="Times New Roman" w:cs="Times New Roman"/>
            <w:sz w:val="24"/>
            <w:szCs w:val="24"/>
          </w:rPr>
          <w:instrText>PAGE   \* MERGEFORMAT</w:instrText>
        </w:r>
        <w:r w:rsidRPr="00851028">
          <w:rPr>
            <w:rFonts w:ascii="Times New Roman" w:hAnsi="Times New Roman" w:cs="Times New Roman"/>
            <w:sz w:val="24"/>
            <w:szCs w:val="24"/>
          </w:rPr>
          <w:fldChar w:fldCharType="separate"/>
        </w:r>
        <w:r w:rsidR="00B51786" w:rsidRPr="00B51786">
          <w:rPr>
            <w:rFonts w:ascii="Times New Roman" w:hAnsi="Times New Roman" w:cs="Times New Roman"/>
            <w:noProof/>
            <w:sz w:val="24"/>
            <w:szCs w:val="24"/>
            <w:lang w:val="zh-CN"/>
          </w:rPr>
          <w:t>1</w:t>
        </w:r>
        <w:r w:rsidRPr="0085102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95" w:rsidRDefault="00040995" w:rsidP="00851028">
      <w:r>
        <w:separator/>
      </w:r>
    </w:p>
  </w:footnote>
  <w:footnote w:type="continuationSeparator" w:id="0">
    <w:p w:rsidR="00040995" w:rsidRDefault="00040995" w:rsidP="00851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7E"/>
    <w:rsid w:val="00040995"/>
    <w:rsid w:val="001255BB"/>
    <w:rsid w:val="00283309"/>
    <w:rsid w:val="002C1BB7"/>
    <w:rsid w:val="00370A7D"/>
    <w:rsid w:val="00571B57"/>
    <w:rsid w:val="006C3538"/>
    <w:rsid w:val="0076132F"/>
    <w:rsid w:val="007F00D1"/>
    <w:rsid w:val="00851028"/>
    <w:rsid w:val="0087501C"/>
    <w:rsid w:val="00AC0171"/>
    <w:rsid w:val="00B51786"/>
    <w:rsid w:val="00B92DD7"/>
    <w:rsid w:val="00BE037A"/>
    <w:rsid w:val="00C71E29"/>
    <w:rsid w:val="00CE727E"/>
    <w:rsid w:val="00EC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727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7613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27E"/>
    <w:rPr>
      <w:rFonts w:ascii="宋体" w:eastAsia="宋体" w:hAnsi="宋体" w:cs="宋体"/>
      <w:b/>
      <w:bCs/>
      <w:kern w:val="36"/>
      <w:sz w:val="48"/>
      <w:szCs w:val="48"/>
    </w:rPr>
  </w:style>
  <w:style w:type="character" w:customStyle="1" w:styleId="richmediameta">
    <w:name w:val="rich_media_meta"/>
    <w:basedOn w:val="a0"/>
    <w:rsid w:val="00CE727E"/>
  </w:style>
  <w:style w:type="character" w:styleId="a3">
    <w:name w:val="Hyperlink"/>
    <w:basedOn w:val="a0"/>
    <w:uiPriority w:val="99"/>
    <w:semiHidden/>
    <w:unhideWhenUsed/>
    <w:rsid w:val="00CE727E"/>
    <w:rPr>
      <w:color w:val="0000FF"/>
      <w:u w:val="single"/>
    </w:rPr>
  </w:style>
  <w:style w:type="character" w:styleId="a4">
    <w:name w:val="Emphasis"/>
    <w:basedOn w:val="a0"/>
    <w:uiPriority w:val="20"/>
    <w:qFormat/>
    <w:rsid w:val="00CE727E"/>
    <w:rPr>
      <w:i/>
      <w:iCs/>
    </w:rPr>
  </w:style>
  <w:style w:type="paragraph" w:styleId="a5">
    <w:name w:val="Normal (Web)"/>
    <w:basedOn w:val="a"/>
    <w:uiPriority w:val="99"/>
    <w:semiHidden/>
    <w:unhideWhenUsed/>
    <w:rsid w:val="00CE727E"/>
    <w:pPr>
      <w:widowControl/>
      <w:spacing w:before="100" w:beforeAutospacing="1" w:after="100" w:afterAutospacing="1"/>
      <w:jc w:val="left"/>
    </w:pPr>
    <w:rPr>
      <w:rFonts w:ascii="宋体" w:eastAsia="宋体" w:hAnsi="宋体" w:cs="宋体"/>
      <w:kern w:val="0"/>
      <w:sz w:val="24"/>
      <w:szCs w:val="24"/>
    </w:rPr>
  </w:style>
  <w:style w:type="character" w:customStyle="1" w:styleId="weui-hiddenabs">
    <w:name w:val="weui-hidden_abs"/>
    <w:basedOn w:val="a0"/>
    <w:rsid w:val="00CE727E"/>
  </w:style>
  <w:style w:type="paragraph" w:customStyle="1" w:styleId="textalign-center">
    <w:name w:val="text_align-center"/>
    <w:basedOn w:val="a"/>
    <w:rsid w:val="00CE72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727E"/>
    <w:rPr>
      <w:b/>
      <w:bCs/>
    </w:rPr>
  </w:style>
  <w:style w:type="paragraph" w:customStyle="1" w:styleId="textalign-justify">
    <w:name w:val="text_align-justify"/>
    <w:basedOn w:val="a"/>
    <w:rsid w:val="00CE727E"/>
    <w:pPr>
      <w:widowControl/>
      <w:spacing w:before="100" w:beforeAutospacing="1" w:after="100" w:afterAutospacing="1"/>
      <w:jc w:val="left"/>
    </w:pPr>
    <w:rPr>
      <w:rFonts w:ascii="宋体" w:eastAsia="宋体" w:hAnsi="宋体" w:cs="宋体"/>
      <w:kern w:val="0"/>
      <w:sz w:val="24"/>
      <w:szCs w:val="24"/>
    </w:rPr>
  </w:style>
  <w:style w:type="character" w:customStyle="1" w:styleId="render-detail-editors-name">
    <w:name w:val="render-detail-editors-name"/>
    <w:basedOn w:val="a0"/>
    <w:rsid w:val="00CE727E"/>
  </w:style>
  <w:style w:type="character" w:customStyle="1" w:styleId="fontfamily-kaiti">
    <w:name w:val="font_family-kaiti"/>
    <w:basedOn w:val="a0"/>
    <w:rsid w:val="00CE727E"/>
  </w:style>
  <w:style w:type="paragraph" w:customStyle="1" w:styleId="textalign-right">
    <w:name w:val="text_align-right"/>
    <w:basedOn w:val="a"/>
    <w:rsid w:val="00CE727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CE727E"/>
    <w:rPr>
      <w:sz w:val="18"/>
      <w:szCs w:val="18"/>
    </w:rPr>
  </w:style>
  <w:style w:type="character" w:customStyle="1" w:styleId="Char">
    <w:name w:val="批注框文本 Char"/>
    <w:basedOn w:val="a0"/>
    <w:link w:val="a7"/>
    <w:uiPriority w:val="99"/>
    <w:semiHidden/>
    <w:rsid w:val="00CE727E"/>
    <w:rPr>
      <w:sz w:val="18"/>
      <w:szCs w:val="18"/>
    </w:rPr>
  </w:style>
  <w:style w:type="character" w:customStyle="1" w:styleId="render-detail-time">
    <w:name w:val="render-detail-time"/>
    <w:basedOn w:val="a0"/>
    <w:rsid w:val="00CE727E"/>
  </w:style>
  <w:style w:type="character" w:customStyle="1" w:styleId="render-detail-resource">
    <w:name w:val="render-detail-resource"/>
    <w:basedOn w:val="a0"/>
    <w:rsid w:val="00CE727E"/>
  </w:style>
  <w:style w:type="character" w:customStyle="1" w:styleId="render-detail-voice">
    <w:name w:val="render-detail-voice"/>
    <w:basedOn w:val="a0"/>
    <w:rsid w:val="00CE727E"/>
  </w:style>
  <w:style w:type="character" w:customStyle="1" w:styleId="3Char">
    <w:name w:val="标题 3 Char"/>
    <w:basedOn w:val="a0"/>
    <w:link w:val="3"/>
    <w:uiPriority w:val="9"/>
    <w:semiHidden/>
    <w:rsid w:val="0076132F"/>
    <w:rPr>
      <w:b/>
      <w:bCs/>
      <w:sz w:val="32"/>
      <w:szCs w:val="32"/>
    </w:rPr>
  </w:style>
  <w:style w:type="paragraph" w:styleId="a8">
    <w:name w:val="header"/>
    <w:basedOn w:val="a"/>
    <w:link w:val="Char0"/>
    <w:uiPriority w:val="99"/>
    <w:unhideWhenUsed/>
    <w:rsid w:val="008510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51028"/>
    <w:rPr>
      <w:sz w:val="18"/>
      <w:szCs w:val="18"/>
    </w:rPr>
  </w:style>
  <w:style w:type="paragraph" w:styleId="a9">
    <w:name w:val="footer"/>
    <w:basedOn w:val="a"/>
    <w:link w:val="Char1"/>
    <w:uiPriority w:val="99"/>
    <w:unhideWhenUsed/>
    <w:rsid w:val="00851028"/>
    <w:pPr>
      <w:tabs>
        <w:tab w:val="center" w:pos="4153"/>
        <w:tab w:val="right" w:pos="8306"/>
      </w:tabs>
      <w:snapToGrid w:val="0"/>
      <w:jc w:val="left"/>
    </w:pPr>
    <w:rPr>
      <w:sz w:val="18"/>
      <w:szCs w:val="18"/>
    </w:rPr>
  </w:style>
  <w:style w:type="character" w:customStyle="1" w:styleId="Char1">
    <w:name w:val="页脚 Char"/>
    <w:basedOn w:val="a0"/>
    <w:link w:val="a9"/>
    <w:uiPriority w:val="99"/>
    <w:rsid w:val="008510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727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7613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27E"/>
    <w:rPr>
      <w:rFonts w:ascii="宋体" w:eastAsia="宋体" w:hAnsi="宋体" w:cs="宋体"/>
      <w:b/>
      <w:bCs/>
      <w:kern w:val="36"/>
      <w:sz w:val="48"/>
      <w:szCs w:val="48"/>
    </w:rPr>
  </w:style>
  <w:style w:type="character" w:customStyle="1" w:styleId="richmediameta">
    <w:name w:val="rich_media_meta"/>
    <w:basedOn w:val="a0"/>
    <w:rsid w:val="00CE727E"/>
  </w:style>
  <w:style w:type="character" w:styleId="a3">
    <w:name w:val="Hyperlink"/>
    <w:basedOn w:val="a0"/>
    <w:uiPriority w:val="99"/>
    <w:semiHidden/>
    <w:unhideWhenUsed/>
    <w:rsid w:val="00CE727E"/>
    <w:rPr>
      <w:color w:val="0000FF"/>
      <w:u w:val="single"/>
    </w:rPr>
  </w:style>
  <w:style w:type="character" w:styleId="a4">
    <w:name w:val="Emphasis"/>
    <w:basedOn w:val="a0"/>
    <w:uiPriority w:val="20"/>
    <w:qFormat/>
    <w:rsid w:val="00CE727E"/>
    <w:rPr>
      <w:i/>
      <w:iCs/>
    </w:rPr>
  </w:style>
  <w:style w:type="paragraph" w:styleId="a5">
    <w:name w:val="Normal (Web)"/>
    <w:basedOn w:val="a"/>
    <w:uiPriority w:val="99"/>
    <w:semiHidden/>
    <w:unhideWhenUsed/>
    <w:rsid w:val="00CE727E"/>
    <w:pPr>
      <w:widowControl/>
      <w:spacing w:before="100" w:beforeAutospacing="1" w:after="100" w:afterAutospacing="1"/>
      <w:jc w:val="left"/>
    </w:pPr>
    <w:rPr>
      <w:rFonts w:ascii="宋体" w:eastAsia="宋体" w:hAnsi="宋体" w:cs="宋体"/>
      <w:kern w:val="0"/>
      <w:sz w:val="24"/>
      <w:szCs w:val="24"/>
    </w:rPr>
  </w:style>
  <w:style w:type="character" w:customStyle="1" w:styleId="weui-hiddenabs">
    <w:name w:val="weui-hidden_abs"/>
    <w:basedOn w:val="a0"/>
    <w:rsid w:val="00CE727E"/>
  </w:style>
  <w:style w:type="paragraph" w:customStyle="1" w:styleId="textalign-center">
    <w:name w:val="text_align-center"/>
    <w:basedOn w:val="a"/>
    <w:rsid w:val="00CE72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727E"/>
    <w:rPr>
      <w:b/>
      <w:bCs/>
    </w:rPr>
  </w:style>
  <w:style w:type="paragraph" w:customStyle="1" w:styleId="textalign-justify">
    <w:name w:val="text_align-justify"/>
    <w:basedOn w:val="a"/>
    <w:rsid w:val="00CE727E"/>
    <w:pPr>
      <w:widowControl/>
      <w:spacing w:before="100" w:beforeAutospacing="1" w:after="100" w:afterAutospacing="1"/>
      <w:jc w:val="left"/>
    </w:pPr>
    <w:rPr>
      <w:rFonts w:ascii="宋体" w:eastAsia="宋体" w:hAnsi="宋体" w:cs="宋体"/>
      <w:kern w:val="0"/>
      <w:sz w:val="24"/>
      <w:szCs w:val="24"/>
    </w:rPr>
  </w:style>
  <w:style w:type="character" w:customStyle="1" w:styleId="render-detail-editors-name">
    <w:name w:val="render-detail-editors-name"/>
    <w:basedOn w:val="a0"/>
    <w:rsid w:val="00CE727E"/>
  </w:style>
  <w:style w:type="character" w:customStyle="1" w:styleId="fontfamily-kaiti">
    <w:name w:val="font_family-kaiti"/>
    <w:basedOn w:val="a0"/>
    <w:rsid w:val="00CE727E"/>
  </w:style>
  <w:style w:type="paragraph" w:customStyle="1" w:styleId="textalign-right">
    <w:name w:val="text_align-right"/>
    <w:basedOn w:val="a"/>
    <w:rsid w:val="00CE727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CE727E"/>
    <w:rPr>
      <w:sz w:val="18"/>
      <w:szCs w:val="18"/>
    </w:rPr>
  </w:style>
  <w:style w:type="character" w:customStyle="1" w:styleId="Char">
    <w:name w:val="批注框文本 Char"/>
    <w:basedOn w:val="a0"/>
    <w:link w:val="a7"/>
    <w:uiPriority w:val="99"/>
    <w:semiHidden/>
    <w:rsid w:val="00CE727E"/>
    <w:rPr>
      <w:sz w:val="18"/>
      <w:szCs w:val="18"/>
    </w:rPr>
  </w:style>
  <w:style w:type="character" w:customStyle="1" w:styleId="render-detail-time">
    <w:name w:val="render-detail-time"/>
    <w:basedOn w:val="a0"/>
    <w:rsid w:val="00CE727E"/>
  </w:style>
  <w:style w:type="character" w:customStyle="1" w:styleId="render-detail-resource">
    <w:name w:val="render-detail-resource"/>
    <w:basedOn w:val="a0"/>
    <w:rsid w:val="00CE727E"/>
  </w:style>
  <w:style w:type="character" w:customStyle="1" w:styleId="render-detail-voice">
    <w:name w:val="render-detail-voice"/>
    <w:basedOn w:val="a0"/>
    <w:rsid w:val="00CE727E"/>
  </w:style>
  <w:style w:type="character" w:customStyle="1" w:styleId="3Char">
    <w:name w:val="标题 3 Char"/>
    <w:basedOn w:val="a0"/>
    <w:link w:val="3"/>
    <w:uiPriority w:val="9"/>
    <w:semiHidden/>
    <w:rsid w:val="0076132F"/>
    <w:rPr>
      <w:b/>
      <w:bCs/>
      <w:sz w:val="32"/>
      <w:szCs w:val="32"/>
    </w:rPr>
  </w:style>
  <w:style w:type="paragraph" w:styleId="a8">
    <w:name w:val="header"/>
    <w:basedOn w:val="a"/>
    <w:link w:val="Char0"/>
    <w:uiPriority w:val="99"/>
    <w:unhideWhenUsed/>
    <w:rsid w:val="008510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51028"/>
    <w:rPr>
      <w:sz w:val="18"/>
      <w:szCs w:val="18"/>
    </w:rPr>
  </w:style>
  <w:style w:type="paragraph" w:styleId="a9">
    <w:name w:val="footer"/>
    <w:basedOn w:val="a"/>
    <w:link w:val="Char1"/>
    <w:uiPriority w:val="99"/>
    <w:unhideWhenUsed/>
    <w:rsid w:val="00851028"/>
    <w:pPr>
      <w:tabs>
        <w:tab w:val="center" w:pos="4153"/>
        <w:tab w:val="right" w:pos="8306"/>
      </w:tabs>
      <w:snapToGrid w:val="0"/>
      <w:jc w:val="left"/>
    </w:pPr>
    <w:rPr>
      <w:sz w:val="18"/>
      <w:szCs w:val="18"/>
    </w:rPr>
  </w:style>
  <w:style w:type="character" w:customStyle="1" w:styleId="Char1">
    <w:name w:val="页脚 Char"/>
    <w:basedOn w:val="a0"/>
    <w:link w:val="a9"/>
    <w:uiPriority w:val="99"/>
    <w:rsid w:val="008510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7218">
      <w:bodyDiv w:val="1"/>
      <w:marLeft w:val="0"/>
      <w:marRight w:val="0"/>
      <w:marTop w:val="0"/>
      <w:marBottom w:val="0"/>
      <w:divBdr>
        <w:top w:val="none" w:sz="0" w:space="0" w:color="auto"/>
        <w:left w:val="none" w:sz="0" w:space="0" w:color="auto"/>
        <w:bottom w:val="none" w:sz="0" w:space="0" w:color="auto"/>
        <w:right w:val="none" w:sz="0" w:space="0" w:color="auto"/>
      </w:divBdr>
      <w:divsChild>
        <w:div w:id="633750548">
          <w:marLeft w:val="0"/>
          <w:marRight w:val="0"/>
          <w:marTop w:val="0"/>
          <w:marBottom w:val="330"/>
          <w:divBdr>
            <w:top w:val="none" w:sz="0" w:space="0" w:color="auto"/>
            <w:left w:val="none" w:sz="0" w:space="0" w:color="auto"/>
            <w:bottom w:val="none" w:sz="0" w:space="0" w:color="auto"/>
            <w:right w:val="none" w:sz="0" w:space="0" w:color="auto"/>
          </w:divBdr>
        </w:div>
        <w:div w:id="2096895356">
          <w:marLeft w:val="0"/>
          <w:marRight w:val="0"/>
          <w:marTop w:val="0"/>
          <w:marBottom w:val="0"/>
          <w:divBdr>
            <w:top w:val="none" w:sz="0" w:space="0" w:color="auto"/>
            <w:left w:val="none" w:sz="0" w:space="0" w:color="auto"/>
            <w:bottom w:val="none" w:sz="0" w:space="0" w:color="auto"/>
            <w:right w:val="none" w:sz="0" w:space="0" w:color="auto"/>
          </w:divBdr>
          <w:divsChild>
            <w:div w:id="690304621">
              <w:marLeft w:val="0"/>
              <w:marRight w:val="0"/>
              <w:marTop w:val="0"/>
              <w:marBottom w:val="0"/>
              <w:divBdr>
                <w:top w:val="none" w:sz="0" w:space="0" w:color="auto"/>
                <w:left w:val="none" w:sz="0" w:space="0" w:color="auto"/>
                <w:bottom w:val="none" w:sz="0" w:space="0" w:color="auto"/>
                <w:right w:val="none" w:sz="0" w:space="0" w:color="auto"/>
              </w:divBdr>
              <w:divsChild>
                <w:div w:id="577062094">
                  <w:marLeft w:val="0"/>
                  <w:marRight w:val="0"/>
                  <w:marTop w:val="0"/>
                  <w:marBottom w:val="0"/>
                  <w:divBdr>
                    <w:top w:val="none" w:sz="0" w:space="0" w:color="auto"/>
                    <w:left w:val="none" w:sz="0" w:space="0" w:color="auto"/>
                    <w:bottom w:val="none" w:sz="0" w:space="0" w:color="auto"/>
                    <w:right w:val="none" w:sz="0" w:space="0" w:color="auto"/>
                  </w:divBdr>
                  <w:divsChild>
                    <w:div w:id="623580428">
                      <w:marLeft w:val="0"/>
                      <w:marRight w:val="0"/>
                      <w:marTop w:val="0"/>
                      <w:marBottom w:val="0"/>
                      <w:divBdr>
                        <w:top w:val="none" w:sz="0" w:space="0" w:color="auto"/>
                        <w:left w:val="none" w:sz="0" w:space="0" w:color="auto"/>
                        <w:bottom w:val="none" w:sz="0" w:space="0" w:color="auto"/>
                        <w:right w:val="none" w:sz="0" w:space="0" w:color="auto"/>
                      </w:divBdr>
                      <w:divsChild>
                        <w:div w:id="1185286159">
                          <w:marLeft w:val="0"/>
                          <w:marRight w:val="0"/>
                          <w:marTop w:val="0"/>
                          <w:marBottom w:val="0"/>
                          <w:divBdr>
                            <w:top w:val="none" w:sz="0" w:space="0" w:color="auto"/>
                            <w:left w:val="none" w:sz="0" w:space="0" w:color="auto"/>
                            <w:bottom w:val="none" w:sz="0" w:space="0" w:color="auto"/>
                            <w:right w:val="none" w:sz="0" w:space="0" w:color="auto"/>
                          </w:divBdr>
                        </w:div>
                      </w:divsChild>
                    </w:div>
                    <w:div w:id="218631587">
                      <w:marLeft w:val="0"/>
                      <w:marRight w:val="0"/>
                      <w:marTop w:val="0"/>
                      <w:marBottom w:val="0"/>
                      <w:divBdr>
                        <w:top w:val="none" w:sz="0" w:space="0" w:color="auto"/>
                        <w:left w:val="none" w:sz="0" w:space="0" w:color="auto"/>
                        <w:bottom w:val="none" w:sz="0" w:space="0" w:color="auto"/>
                        <w:right w:val="none" w:sz="0" w:space="0" w:color="auto"/>
                      </w:divBdr>
                      <w:divsChild>
                        <w:div w:id="20858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9601">
          <w:marLeft w:val="0"/>
          <w:marRight w:val="0"/>
          <w:marTop w:val="0"/>
          <w:marBottom w:val="0"/>
          <w:divBdr>
            <w:top w:val="none" w:sz="0" w:space="0" w:color="auto"/>
            <w:left w:val="none" w:sz="0" w:space="0" w:color="auto"/>
            <w:bottom w:val="none" w:sz="0" w:space="0" w:color="auto"/>
            <w:right w:val="none" w:sz="0" w:space="0" w:color="auto"/>
          </w:divBdr>
          <w:divsChild>
            <w:div w:id="1800998028">
              <w:marLeft w:val="0"/>
              <w:marRight w:val="0"/>
              <w:marTop w:val="0"/>
              <w:marBottom w:val="0"/>
              <w:divBdr>
                <w:top w:val="none" w:sz="0" w:space="0" w:color="auto"/>
                <w:left w:val="none" w:sz="0" w:space="0" w:color="auto"/>
                <w:bottom w:val="none" w:sz="0" w:space="0" w:color="auto"/>
                <w:right w:val="none" w:sz="0" w:space="0" w:color="auto"/>
              </w:divBdr>
              <w:divsChild>
                <w:div w:id="89545917">
                  <w:marLeft w:val="0"/>
                  <w:marRight w:val="0"/>
                  <w:marTop w:val="0"/>
                  <w:marBottom w:val="0"/>
                  <w:divBdr>
                    <w:top w:val="none" w:sz="0" w:space="0" w:color="auto"/>
                    <w:left w:val="none" w:sz="0" w:space="0" w:color="auto"/>
                    <w:bottom w:val="none" w:sz="0" w:space="0" w:color="auto"/>
                    <w:right w:val="none" w:sz="0" w:space="0" w:color="auto"/>
                  </w:divBdr>
                  <w:divsChild>
                    <w:div w:id="927618544">
                      <w:marLeft w:val="0"/>
                      <w:marRight w:val="0"/>
                      <w:marTop w:val="0"/>
                      <w:marBottom w:val="0"/>
                      <w:divBdr>
                        <w:top w:val="none" w:sz="0" w:space="0" w:color="auto"/>
                        <w:left w:val="none" w:sz="0" w:space="0" w:color="auto"/>
                        <w:bottom w:val="none" w:sz="0" w:space="0" w:color="auto"/>
                        <w:right w:val="none" w:sz="0" w:space="0" w:color="auto"/>
                      </w:divBdr>
                      <w:divsChild>
                        <w:div w:id="1286038403">
                          <w:marLeft w:val="0"/>
                          <w:marRight w:val="0"/>
                          <w:marTop w:val="0"/>
                          <w:marBottom w:val="0"/>
                          <w:divBdr>
                            <w:top w:val="none" w:sz="0" w:space="0" w:color="auto"/>
                            <w:left w:val="none" w:sz="0" w:space="0" w:color="auto"/>
                            <w:bottom w:val="none" w:sz="0" w:space="0" w:color="auto"/>
                            <w:right w:val="none" w:sz="0" w:space="0" w:color="auto"/>
                          </w:divBdr>
                        </w:div>
                      </w:divsChild>
                    </w:div>
                    <w:div w:id="98569994">
                      <w:marLeft w:val="0"/>
                      <w:marRight w:val="0"/>
                      <w:marTop w:val="0"/>
                      <w:marBottom w:val="0"/>
                      <w:divBdr>
                        <w:top w:val="none" w:sz="0" w:space="0" w:color="auto"/>
                        <w:left w:val="none" w:sz="0" w:space="0" w:color="auto"/>
                        <w:bottom w:val="none" w:sz="0" w:space="0" w:color="auto"/>
                        <w:right w:val="none" w:sz="0" w:space="0" w:color="auto"/>
                      </w:divBdr>
                      <w:divsChild>
                        <w:div w:id="680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4397">
      <w:bodyDiv w:val="1"/>
      <w:marLeft w:val="0"/>
      <w:marRight w:val="0"/>
      <w:marTop w:val="0"/>
      <w:marBottom w:val="0"/>
      <w:divBdr>
        <w:top w:val="none" w:sz="0" w:space="0" w:color="auto"/>
        <w:left w:val="none" w:sz="0" w:space="0" w:color="auto"/>
        <w:bottom w:val="none" w:sz="0" w:space="0" w:color="auto"/>
        <w:right w:val="none" w:sz="0" w:space="0" w:color="auto"/>
      </w:divBdr>
      <w:divsChild>
        <w:div w:id="1004744625">
          <w:marLeft w:val="0"/>
          <w:marRight w:val="0"/>
          <w:marTop w:val="0"/>
          <w:marBottom w:val="0"/>
          <w:divBdr>
            <w:top w:val="none" w:sz="0" w:space="0" w:color="auto"/>
            <w:left w:val="none" w:sz="0" w:space="0" w:color="auto"/>
            <w:bottom w:val="none" w:sz="0" w:space="0" w:color="auto"/>
            <w:right w:val="none" w:sz="0" w:space="0" w:color="auto"/>
          </w:divBdr>
          <w:divsChild>
            <w:div w:id="1558470234">
              <w:marLeft w:val="0"/>
              <w:marRight w:val="0"/>
              <w:marTop w:val="0"/>
              <w:marBottom w:val="0"/>
              <w:divBdr>
                <w:top w:val="none" w:sz="0" w:space="0" w:color="auto"/>
                <w:left w:val="none" w:sz="0" w:space="0" w:color="auto"/>
                <w:bottom w:val="none" w:sz="0" w:space="0" w:color="auto"/>
                <w:right w:val="none" w:sz="0" w:space="0" w:color="auto"/>
              </w:divBdr>
              <w:divsChild>
                <w:div w:id="1448816429">
                  <w:marLeft w:val="0"/>
                  <w:marRight w:val="0"/>
                  <w:marTop w:val="480"/>
                  <w:marBottom w:val="480"/>
                  <w:divBdr>
                    <w:top w:val="none" w:sz="0" w:space="0" w:color="auto"/>
                    <w:left w:val="none" w:sz="0" w:space="0" w:color="auto"/>
                    <w:bottom w:val="none" w:sz="0" w:space="0" w:color="auto"/>
                    <w:right w:val="none" w:sz="0" w:space="0" w:color="auto"/>
                  </w:divBdr>
                  <w:divsChild>
                    <w:div w:id="1731880382">
                      <w:marLeft w:val="0"/>
                      <w:marRight w:val="0"/>
                      <w:marTop w:val="240"/>
                      <w:marBottom w:val="0"/>
                      <w:divBdr>
                        <w:top w:val="none" w:sz="0" w:space="0" w:color="auto"/>
                        <w:left w:val="none" w:sz="0" w:space="0" w:color="auto"/>
                        <w:bottom w:val="none" w:sz="0" w:space="0" w:color="auto"/>
                        <w:right w:val="none" w:sz="0" w:space="0" w:color="auto"/>
                      </w:divBdr>
                    </w:div>
                  </w:divsChild>
                </w:div>
                <w:div w:id="337002713">
                  <w:marLeft w:val="0"/>
                  <w:marRight w:val="0"/>
                  <w:marTop w:val="480"/>
                  <w:marBottom w:val="480"/>
                  <w:divBdr>
                    <w:top w:val="none" w:sz="0" w:space="0" w:color="auto"/>
                    <w:left w:val="none" w:sz="0" w:space="0" w:color="auto"/>
                    <w:bottom w:val="none" w:sz="0" w:space="0" w:color="auto"/>
                    <w:right w:val="none" w:sz="0" w:space="0" w:color="auto"/>
                  </w:divBdr>
                  <w:divsChild>
                    <w:div w:id="1424179115">
                      <w:marLeft w:val="0"/>
                      <w:marRight w:val="0"/>
                      <w:marTop w:val="240"/>
                      <w:marBottom w:val="0"/>
                      <w:divBdr>
                        <w:top w:val="none" w:sz="0" w:space="0" w:color="auto"/>
                        <w:left w:val="none" w:sz="0" w:space="0" w:color="auto"/>
                        <w:bottom w:val="none" w:sz="0" w:space="0" w:color="auto"/>
                        <w:right w:val="none" w:sz="0" w:space="0" w:color="auto"/>
                      </w:divBdr>
                    </w:div>
                  </w:divsChild>
                </w:div>
                <w:div w:id="1979069197">
                  <w:marLeft w:val="0"/>
                  <w:marRight w:val="0"/>
                  <w:marTop w:val="480"/>
                  <w:marBottom w:val="480"/>
                  <w:divBdr>
                    <w:top w:val="none" w:sz="0" w:space="0" w:color="auto"/>
                    <w:left w:val="none" w:sz="0" w:space="0" w:color="auto"/>
                    <w:bottom w:val="none" w:sz="0" w:space="0" w:color="auto"/>
                    <w:right w:val="none" w:sz="0" w:space="0" w:color="auto"/>
                  </w:divBdr>
                  <w:divsChild>
                    <w:div w:id="1304046141">
                      <w:marLeft w:val="0"/>
                      <w:marRight w:val="0"/>
                      <w:marTop w:val="240"/>
                      <w:marBottom w:val="0"/>
                      <w:divBdr>
                        <w:top w:val="none" w:sz="0" w:space="0" w:color="auto"/>
                        <w:left w:val="none" w:sz="0" w:space="0" w:color="auto"/>
                        <w:bottom w:val="none" w:sz="0" w:space="0" w:color="auto"/>
                        <w:right w:val="none" w:sz="0" w:space="0" w:color="auto"/>
                      </w:divBdr>
                    </w:div>
                  </w:divsChild>
                </w:div>
                <w:div w:id="1249584613">
                  <w:marLeft w:val="0"/>
                  <w:marRight w:val="0"/>
                  <w:marTop w:val="480"/>
                  <w:marBottom w:val="480"/>
                  <w:divBdr>
                    <w:top w:val="none" w:sz="0" w:space="0" w:color="auto"/>
                    <w:left w:val="none" w:sz="0" w:space="0" w:color="auto"/>
                    <w:bottom w:val="none" w:sz="0" w:space="0" w:color="auto"/>
                    <w:right w:val="none" w:sz="0" w:space="0" w:color="auto"/>
                  </w:divBdr>
                  <w:divsChild>
                    <w:div w:id="1949717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20514878">
          <w:marLeft w:val="0"/>
          <w:marRight w:val="0"/>
          <w:marTop w:val="360"/>
          <w:marBottom w:val="0"/>
          <w:divBdr>
            <w:top w:val="none" w:sz="0" w:space="0" w:color="auto"/>
            <w:left w:val="none" w:sz="0" w:space="0" w:color="auto"/>
            <w:bottom w:val="none" w:sz="0" w:space="0" w:color="auto"/>
            <w:right w:val="none" w:sz="0" w:space="0" w:color="auto"/>
          </w:divBdr>
        </w:div>
      </w:divsChild>
    </w:div>
    <w:div w:id="567889236">
      <w:bodyDiv w:val="1"/>
      <w:marLeft w:val="0"/>
      <w:marRight w:val="0"/>
      <w:marTop w:val="0"/>
      <w:marBottom w:val="0"/>
      <w:divBdr>
        <w:top w:val="none" w:sz="0" w:space="0" w:color="auto"/>
        <w:left w:val="none" w:sz="0" w:space="0" w:color="auto"/>
        <w:bottom w:val="none" w:sz="0" w:space="0" w:color="auto"/>
        <w:right w:val="none" w:sz="0" w:space="0" w:color="auto"/>
      </w:divBdr>
      <w:divsChild>
        <w:div w:id="1867136827">
          <w:marLeft w:val="0"/>
          <w:marRight w:val="0"/>
          <w:marTop w:val="840"/>
          <w:marBottom w:val="720"/>
          <w:divBdr>
            <w:top w:val="none" w:sz="0" w:space="0" w:color="auto"/>
            <w:left w:val="none" w:sz="0" w:space="0" w:color="auto"/>
            <w:bottom w:val="none" w:sz="0" w:space="0" w:color="auto"/>
            <w:right w:val="none" w:sz="0" w:space="0" w:color="auto"/>
          </w:divBdr>
        </w:div>
        <w:div w:id="1303387172">
          <w:marLeft w:val="0"/>
          <w:marRight w:val="0"/>
          <w:marTop w:val="0"/>
          <w:marBottom w:val="360"/>
          <w:divBdr>
            <w:top w:val="none" w:sz="0" w:space="0" w:color="auto"/>
            <w:left w:val="none" w:sz="0" w:space="0" w:color="auto"/>
            <w:bottom w:val="none" w:sz="0" w:space="0" w:color="auto"/>
            <w:right w:val="none" w:sz="0" w:space="0" w:color="auto"/>
          </w:divBdr>
          <w:divsChild>
            <w:div w:id="502357130">
              <w:marLeft w:val="0"/>
              <w:marRight w:val="0"/>
              <w:marTop w:val="0"/>
              <w:marBottom w:val="0"/>
              <w:divBdr>
                <w:top w:val="none" w:sz="0" w:space="0" w:color="auto"/>
                <w:left w:val="none" w:sz="0" w:space="0" w:color="auto"/>
                <w:bottom w:val="none" w:sz="0" w:space="0" w:color="auto"/>
                <w:right w:val="none" w:sz="0" w:space="0" w:color="auto"/>
              </w:divBdr>
              <w:divsChild>
                <w:div w:id="14277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08600">
          <w:marLeft w:val="0"/>
          <w:marRight w:val="0"/>
          <w:marTop w:val="0"/>
          <w:marBottom w:val="0"/>
          <w:divBdr>
            <w:top w:val="none" w:sz="0" w:space="0" w:color="auto"/>
            <w:left w:val="none" w:sz="0" w:space="0" w:color="auto"/>
            <w:bottom w:val="none" w:sz="0" w:space="0" w:color="auto"/>
            <w:right w:val="none" w:sz="0" w:space="0" w:color="auto"/>
          </w:divBdr>
          <w:divsChild>
            <w:div w:id="265961012">
              <w:marLeft w:val="0"/>
              <w:marRight w:val="0"/>
              <w:marTop w:val="0"/>
              <w:marBottom w:val="0"/>
              <w:divBdr>
                <w:top w:val="none" w:sz="0" w:space="0" w:color="auto"/>
                <w:left w:val="none" w:sz="0" w:space="0" w:color="auto"/>
                <w:bottom w:val="none" w:sz="0" w:space="0" w:color="auto"/>
                <w:right w:val="none" w:sz="0" w:space="0" w:color="auto"/>
              </w:divBdr>
            </w:div>
          </w:divsChild>
        </w:div>
        <w:div w:id="1155219908">
          <w:marLeft w:val="0"/>
          <w:marRight w:val="0"/>
          <w:marTop w:val="360"/>
          <w:marBottom w:val="0"/>
          <w:divBdr>
            <w:top w:val="none" w:sz="0" w:space="0" w:color="auto"/>
            <w:left w:val="none" w:sz="0" w:space="0" w:color="auto"/>
            <w:bottom w:val="none" w:sz="0" w:space="0" w:color="auto"/>
            <w:right w:val="none" w:sz="0" w:space="0" w:color="auto"/>
          </w:divBdr>
        </w:div>
      </w:divsChild>
    </w:div>
    <w:div w:id="661979138">
      <w:bodyDiv w:val="1"/>
      <w:marLeft w:val="0"/>
      <w:marRight w:val="0"/>
      <w:marTop w:val="0"/>
      <w:marBottom w:val="0"/>
      <w:divBdr>
        <w:top w:val="none" w:sz="0" w:space="0" w:color="auto"/>
        <w:left w:val="none" w:sz="0" w:space="0" w:color="auto"/>
        <w:bottom w:val="none" w:sz="0" w:space="0" w:color="auto"/>
        <w:right w:val="none" w:sz="0" w:space="0" w:color="auto"/>
      </w:divBdr>
      <w:divsChild>
        <w:div w:id="1970625259">
          <w:marLeft w:val="0"/>
          <w:marRight w:val="0"/>
          <w:marTop w:val="0"/>
          <w:marBottom w:val="0"/>
          <w:divBdr>
            <w:top w:val="none" w:sz="0" w:space="0" w:color="auto"/>
            <w:left w:val="none" w:sz="0" w:space="0" w:color="auto"/>
            <w:bottom w:val="none" w:sz="0" w:space="0" w:color="auto"/>
            <w:right w:val="none" w:sz="0" w:space="0" w:color="auto"/>
          </w:divBdr>
          <w:divsChild>
            <w:div w:id="1641685331">
              <w:marLeft w:val="0"/>
              <w:marRight w:val="0"/>
              <w:marTop w:val="0"/>
              <w:marBottom w:val="0"/>
              <w:divBdr>
                <w:top w:val="none" w:sz="0" w:space="0" w:color="auto"/>
                <w:left w:val="none" w:sz="0" w:space="0" w:color="auto"/>
                <w:bottom w:val="none" w:sz="0" w:space="0" w:color="auto"/>
                <w:right w:val="none" w:sz="0" w:space="0" w:color="auto"/>
              </w:divBdr>
              <w:divsChild>
                <w:div w:id="773597374">
                  <w:marLeft w:val="0"/>
                  <w:marRight w:val="0"/>
                  <w:marTop w:val="480"/>
                  <w:marBottom w:val="480"/>
                  <w:divBdr>
                    <w:top w:val="none" w:sz="0" w:space="0" w:color="auto"/>
                    <w:left w:val="none" w:sz="0" w:space="0" w:color="auto"/>
                    <w:bottom w:val="none" w:sz="0" w:space="0" w:color="auto"/>
                    <w:right w:val="none" w:sz="0" w:space="0" w:color="auto"/>
                  </w:divBdr>
                  <w:divsChild>
                    <w:div w:id="2075930235">
                      <w:marLeft w:val="0"/>
                      <w:marRight w:val="0"/>
                      <w:marTop w:val="240"/>
                      <w:marBottom w:val="0"/>
                      <w:divBdr>
                        <w:top w:val="none" w:sz="0" w:space="0" w:color="auto"/>
                        <w:left w:val="none" w:sz="0" w:space="0" w:color="auto"/>
                        <w:bottom w:val="none" w:sz="0" w:space="0" w:color="auto"/>
                        <w:right w:val="none" w:sz="0" w:space="0" w:color="auto"/>
                      </w:divBdr>
                    </w:div>
                  </w:divsChild>
                </w:div>
                <w:div w:id="1643462723">
                  <w:marLeft w:val="0"/>
                  <w:marRight w:val="0"/>
                  <w:marTop w:val="480"/>
                  <w:marBottom w:val="480"/>
                  <w:divBdr>
                    <w:top w:val="none" w:sz="0" w:space="0" w:color="auto"/>
                    <w:left w:val="none" w:sz="0" w:space="0" w:color="auto"/>
                    <w:bottom w:val="none" w:sz="0" w:space="0" w:color="auto"/>
                    <w:right w:val="none" w:sz="0" w:space="0" w:color="auto"/>
                  </w:divBdr>
                  <w:divsChild>
                    <w:div w:id="3845681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75667670">
          <w:marLeft w:val="0"/>
          <w:marRight w:val="0"/>
          <w:marTop w:val="360"/>
          <w:marBottom w:val="0"/>
          <w:divBdr>
            <w:top w:val="none" w:sz="0" w:space="0" w:color="auto"/>
            <w:left w:val="none" w:sz="0" w:space="0" w:color="auto"/>
            <w:bottom w:val="none" w:sz="0" w:space="0" w:color="auto"/>
            <w:right w:val="none" w:sz="0" w:space="0" w:color="auto"/>
          </w:divBdr>
        </w:div>
      </w:divsChild>
    </w:div>
    <w:div w:id="1171330784">
      <w:bodyDiv w:val="1"/>
      <w:marLeft w:val="0"/>
      <w:marRight w:val="0"/>
      <w:marTop w:val="0"/>
      <w:marBottom w:val="0"/>
      <w:divBdr>
        <w:top w:val="none" w:sz="0" w:space="0" w:color="auto"/>
        <w:left w:val="none" w:sz="0" w:space="0" w:color="auto"/>
        <w:bottom w:val="none" w:sz="0" w:space="0" w:color="auto"/>
        <w:right w:val="none" w:sz="0" w:space="0" w:color="auto"/>
      </w:divBdr>
    </w:div>
    <w:div w:id="1257324542">
      <w:bodyDiv w:val="1"/>
      <w:marLeft w:val="0"/>
      <w:marRight w:val="0"/>
      <w:marTop w:val="0"/>
      <w:marBottom w:val="0"/>
      <w:divBdr>
        <w:top w:val="none" w:sz="0" w:space="0" w:color="auto"/>
        <w:left w:val="none" w:sz="0" w:space="0" w:color="auto"/>
        <w:bottom w:val="none" w:sz="0" w:space="0" w:color="auto"/>
        <w:right w:val="none" w:sz="0" w:space="0" w:color="auto"/>
      </w:divBdr>
      <w:divsChild>
        <w:div w:id="1961497632">
          <w:marLeft w:val="0"/>
          <w:marRight w:val="0"/>
          <w:marTop w:val="0"/>
          <w:marBottom w:val="0"/>
          <w:divBdr>
            <w:top w:val="none" w:sz="0" w:space="0" w:color="auto"/>
            <w:left w:val="none" w:sz="0" w:space="0" w:color="auto"/>
            <w:bottom w:val="none" w:sz="0" w:space="0" w:color="auto"/>
            <w:right w:val="none" w:sz="0" w:space="0" w:color="auto"/>
          </w:divBdr>
          <w:divsChild>
            <w:div w:id="496774424">
              <w:marLeft w:val="0"/>
              <w:marRight w:val="0"/>
              <w:marTop w:val="0"/>
              <w:marBottom w:val="0"/>
              <w:divBdr>
                <w:top w:val="none" w:sz="0" w:space="0" w:color="auto"/>
                <w:left w:val="none" w:sz="0" w:space="0" w:color="auto"/>
                <w:bottom w:val="none" w:sz="0" w:space="0" w:color="auto"/>
                <w:right w:val="none" w:sz="0" w:space="0" w:color="auto"/>
              </w:divBdr>
              <w:divsChild>
                <w:div w:id="53358515">
                  <w:marLeft w:val="0"/>
                  <w:marRight w:val="0"/>
                  <w:marTop w:val="480"/>
                  <w:marBottom w:val="480"/>
                  <w:divBdr>
                    <w:top w:val="none" w:sz="0" w:space="0" w:color="auto"/>
                    <w:left w:val="none" w:sz="0" w:space="0" w:color="auto"/>
                    <w:bottom w:val="none" w:sz="0" w:space="0" w:color="auto"/>
                    <w:right w:val="none" w:sz="0" w:space="0" w:color="auto"/>
                  </w:divBdr>
                  <w:divsChild>
                    <w:div w:id="183325955">
                      <w:marLeft w:val="0"/>
                      <w:marRight w:val="0"/>
                      <w:marTop w:val="240"/>
                      <w:marBottom w:val="0"/>
                      <w:divBdr>
                        <w:top w:val="none" w:sz="0" w:space="0" w:color="auto"/>
                        <w:left w:val="none" w:sz="0" w:space="0" w:color="auto"/>
                        <w:bottom w:val="none" w:sz="0" w:space="0" w:color="auto"/>
                        <w:right w:val="none" w:sz="0" w:space="0" w:color="auto"/>
                      </w:divBdr>
                    </w:div>
                  </w:divsChild>
                </w:div>
                <w:div w:id="71657758">
                  <w:marLeft w:val="0"/>
                  <w:marRight w:val="0"/>
                  <w:marTop w:val="480"/>
                  <w:marBottom w:val="480"/>
                  <w:divBdr>
                    <w:top w:val="none" w:sz="0" w:space="0" w:color="auto"/>
                    <w:left w:val="none" w:sz="0" w:space="0" w:color="auto"/>
                    <w:bottom w:val="none" w:sz="0" w:space="0" w:color="auto"/>
                    <w:right w:val="none" w:sz="0" w:space="0" w:color="auto"/>
                  </w:divBdr>
                  <w:divsChild>
                    <w:div w:id="2091463013">
                      <w:marLeft w:val="0"/>
                      <w:marRight w:val="0"/>
                      <w:marTop w:val="240"/>
                      <w:marBottom w:val="0"/>
                      <w:divBdr>
                        <w:top w:val="none" w:sz="0" w:space="0" w:color="auto"/>
                        <w:left w:val="none" w:sz="0" w:space="0" w:color="auto"/>
                        <w:bottom w:val="none" w:sz="0" w:space="0" w:color="auto"/>
                        <w:right w:val="none" w:sz="0" w:space="0" w:color="auto"/>
                      </w:divBdr>
                    </w:div>
                  </w:divsChild>
                </w:div>
                <w:div w:id="420493288">
                  <w:marLeft w:val="0"/>
                  <w:marRight w:val="0"/>
                  <w:marTop w:val="480"/>
                  <w:marBottom w:val="480"/>
                  <w:divBdr>
                    <w:top w:val="none" w:sz="0" w:space="0" w:color="auto"/>
                    <w:left w:val="none" w:sz="0" w:space="0" w:color="auto"/>
                    <w:bottom w:val="none" w:sz="0" w:space="0" w:color="auto"/>
                    <w:right w:val="none" w:sz="0" w:space="0" w:color="auto"/>
                  </w:divBdr>
                  <w:divsChild>
                    <w:div w:id="1507935000">
                      <w:marLeft w:val="0"/>
                      <w:marRight w:val="0"/>
                      <w:marTop w:val="240"/>
                      <w:marBottom w:val="0"/>
                      <w:divBdr>
                        <w:top w:val="none" w:sz="0" w:space="0" w:color="auto"/>
                        <w:left w:val="none" w:sz="0" w:space="0" w:color="auto"/>
                        <w:bottom w:val="none" w:sz="0" w:space="0" w:color="auto"/>
                        <w:right w:val="none" w:sz="0" w:space="0" w:color="auto"/>
                      </w:divBdr>
                    </w:div>
                  </w:divsChild>
                </w:div>
                <w:div w:id="515508482">
                  <w:marLeft w:val="0"/>
                  <w:marRight w:val="0"/>
                  <w:marTop w:val="480"/>
                  <w:marBottom w:val="480"/>
                  <w:divBdr>
                    <w:top w:val="none" w:sz="0" w:space="0" w:color="auto"/>
                    <w:left w:val="none" w:sz="0" w:space="0" w:color="auto"/>
                    <w:bottom w:val="none" w:sz="0" w:space="0" w:color="auto"/>
                    <w:right w:val="none" w:sz="0" w:space="0" w:color="auto"/>
                  </w:divBdr>
                  <w:divsChild>
                    <w:div w:id="1782142642">
                      <w:marLeft w:val="0"/>
                      <w:marRight w:val="0"/>
                      <w:marTop w:val="240"/>
                      <w:marBottom w:val="0"/>
                      <w:divBdr>
                        <w:top w:val="none" w:sz="0" w:space="0" w:color="auto"/>
                        <w:left w:val="none" w:sz="0" w:space="0" w:color="auto"/>
                        <w:bottom w:val="none" w:sz="0" w:space="0" w:color="auto"/>
                        <w:right w:val="none" w:sz="0" w:space="0" w:color="auto"/>
                      </w:divBdr>
                    </w:div>
                  </w:divsChild>
                </w:div>
                <w:div w:id="2112777129">
                  <w:marLeft w:val="0"/>
                  <w:marRight w:val="0"/>
                  <w:marTop w:val="480"/>
                  <w:marBottom w:val="480"/>
                  <w:divBdr>
                    <w:top w:val="none" w:sz="0" w:space="0" w:color="auto"/>
                    <w:left w:val="none" w:sz="0" w:space="0" w:color="auto"/>
                    <w:bottom w:val="none" w:sz="0" w:space="0" w:color="auto"/>
                    <w:right w:val="none" w:sz="0" w:space="0" w:color="auto"/>
                  </w:divBdr>
                  <w:divsChild>
                    <w:div w:id="428081942">
                      <w:marLeft w:val="0"/>
                      <w:marRight w:val="0"/>
                      <w:marTop w:val="240"/>
                      <w:marBottom w:val="0"/>
                      <w:divBdr>
                        <w:top w:val="none" w:sz="0" w:space="0" w:color="auto"/>
                        <w:left w:val="none" w:sz="0" w:space="0" w:color="auto"/>
                        <w:bottom w:val="none" w:sz="0" w:space="0" w:color="auto"/>
                        <w:right w:val="none" w:sz="0" w:space="0" w:color="auto"/>
                      </w:divBdr>
                    </w:div>
                  </w:divsChild>
                </w:div>
                <w:div w:id="1368919051">
                  <w:marLeft w:val="0"/>
                  <w:marRight w:val="0"/>
                  <w:marTop w:val="480"/>
                  <w:marBottom w:val="480"/>
                  <w:divBdr>
                    <w:top w:val="none" w:sz="0" w:space="0" w:color="auto"/>
                    <w:left w:val="none" w:sz="0" w:space="0" w:color="auto"/>
                    <w:bottom w:val="none" w:sz="0" w:space="0" w:color="auto"/>
                    <w:right w:val="none" w:sz="0" w:space="0" w:color="auto"/>
                  </w:divBdr>
                  <w:divsChild>
                    <w:div w:id="17276046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66733765">
          <w:marLeft w:val="0"/>
          <w:marRight w:val="0"/>
          <w:marTop w:val="360"/>
          <w:marBottom w:val="0"/>
          <w:divBdr>
            <w:top w:val="none" w:sz="0" w:space="0" w:color="auto"/>
            <w:left w:val="none" w:sz="0" w:space="0" w:color="auto"/>
            <w:bottom w:val="none" w:sz="0" w:space="0" w:color="auto"/>
            <w:right w:val="none" w:sz="0" w:space="0" w:color="auto"/>
          </w:divBdr>
        </w:div>
      </w:divsChild>
    </w:div>
    <w:div w:id="1321081091">
      <w:bodyDiv w:val="1"/>
      <w:marLeft w:val="0"/>
      <w:marRight w:val="0"/>
      <w:marTop w:val="0"/>
      <w:marBottom w:val="0"/>
      <w:divBdr>
        <w:top w:val="none" w:sz="0" w:space="0" w:color="auto"/>
        <w:left w:val="none" w:sz="0" w:space="0" w:color="auto"/>
        <w:bottom w:val="none" w:sz="0" w:space="0" w:color="auto"/>
        <w:right w:val="none" w:sz="0" w:space="0" w:color="auto"/>
      </w:divBdr>
      <w:divsChild>
        <w:div w:id="1360356360">
          <w:marLeft w:val="0"/>
          <w:marRight w:val="0"/>
          <w:marTop w:val="0"/>
          <w:marBottom w:val="0"/>
          <w:divBdr>
            <w:top w:val="none" w:sz="0" w:space="0" w:color="auto"/>
            <w:left w:val="none" w:sz="0" w:space="0" w:color="auto"/>
            <w:bottom w:val="none" w:sz="0" w:space="0" w:color="auto"/>
            <w:right w:val="none" w:sz="0" w:space="0" w:color="auto"/>
          </w:divBdr>
          <w:divsChild>
            <w:div w:id="995956840">
              <w:marLeft w:val="0"/>
              <w:marRight w:val="0"/>
              <w:marTop w:val="0"/>
              <w:marBottom w:val="0"/>
              <w:divBdr>
                <w:top w:val="none" w:sz="0" w:space="0" w:color="auto"/>
                <w:left w:val="none" w:sz="0" w:space="0" w:color="auto"/>
                <w:bottom w:val="none" w:sz="0" w:space="0" w:color="auto"/>
                <w:right w:val="none" w:sz="0" w:space="0" w:color="auto"/>
              </w:divBdr>
            </w:div>
          </w:divsChild>
        </w:div>
        <w:div w:id="1032417820">
          <w:marLeft w:val="0"/>
          <w:marRight w:val="0"/>
          <w:marTop w:val="360"/>
          <w:marBottom w:val="0"/>
          <w:divBdr>
            <w:top w:val="none" w:sz="0" w:space="0" w:color="auto"/>
            <w:left w:val="none" w:sz="0" w:space="0" w:color="auto"/>
            <w:bottom w:val="none" w:sz="0" w:space="0" w:color="auto"/>
            <w:right w:val="none" w:sz="0" w:space="0" w:color="auto"/>
          </w:divBdr>
        </w:div>
      </w:divsChild>
    </w:div>
    <w:div w:id="1336495433">
      <w:bodyDiv w:val="1"/>
      <w:marLeft w:val="0"/>
      <w:marRight w:val="0"/>
      <w:marTop w:val="0"/>
      <w:marBottom w:val="0"/>
      <w:divBdr>
        <w:top w:val="none" w:sz="0" w:space="0" w:color="auto"/>
        <w:left w:val="none" w:sz="0" w:space="0" w:color="auto"/>
        <w:bottom w:val="none" w:sz="0" w:space="0" w:color="auto"/>
        <w:right w:val="none" w:sz="0" w:space="0" w:color="auto"/>
      </w:divBdr>
      <w:divsChild>
        <w:div w:id="2043439253">
          <w:marLeft w:val="0"/>
          <w:marRight w:val="0"/>
          <w:marTop w:val="0"/>
          <w:marBottom w:val="330"/>
          <w:divBdr>
            <w:top w:val="none" w:sz="0" w:space="0" w:color="auto"/>
            <w:left w:val="none" w:sz="0" w:space="0" w:color="auto"/>
            <w:bottom w:val="none" w:sz="0" w:space="0" w:color="auto"/>
            <w:right w:val="none" w:sz="0" w:space="0" w:color="auto"/>
          </w:divBdr>
        </w:div>
      </w:divsChild>
    </w:div>
    <w:div w:id="1367175807">
      <w:bodyDiv w:val="1"/>
      <w:marLeft w:val="0"/>
      <w:marRight w:val="0"/>
      <w:marTop w:val="0"/>
      <w:marBottom w:val="0"/>
      <w:divBdr>
        <w:top w:val="none" w:sz="0" w:space="0" w:color="auto"/>
        <w:left w:val="none" w:sz="0" w:space="0" w:color="auto"/>
        <w:bottom w:val="none" w:sz="0" w:space="0" w:color="auto"/>
        <w:right w:val="none" w:sz="0" w:space="0" w:color="auto"/>
      </w:divBdr>
    </w:div>
    <w:div w:id="1877280395">
      <w:bodyDiv w:val="1"/>
      <w:marLeft w:val="0"/>
      <w:marRight w:val="0"/>
      <w:marTop w:val="0"/>
      <w:marBottom w:val="0"/>
      <w:divBdr>
        <w:top w:val="none" w:sz="0" w:space="0" w:color="auto"/>
        <w:left w:val="none" w:sz="0" w:space="0" w:color="auto"/>
        <w:bottom w:val="none" w:sz="0" w:space="0" w:color="auto"/>
        <w:right w:val="none" w:sz="0" w:space="0" w:color="auto"/>
      </w:divBdr>
      <w:divsChild>
        <w:div w:id="1481848574">
          <w:marLeft w:val="0"/>
          <w:marRight w:val="0"/>
          <w:marTop w:val="840"/>
          <w:marBottom w:val="720"/>
          <w:divBdr>
            <w:top w:val="none" w:sz="0" w:space="0" w:color="auto"/>
            <w:left w:val="none" w:sz="0" w:space="0" w:color="auto"/>
            <w:bottom w:val="none" w:sz="0" w:space="0" w:color="auto"/>
            <w:right w:val="none" w:sz="0" w:space="0" w:color="auto"/>
          </w:divBdr>
        </w:div>
        <w:div w:id="1192645409">
          <w:marLeft w:val="0"/>
          <w:marRight w:val="0"/>
          <w:marTop w:val="0"/>
          <w:marBottom w:val="360"/>
          <w:divBdr>
            <w:top w:val="none" w:sz="0" w:space="0" w:color="auto"/>
            <w:left w:val="none" w:sz="0" w:space="0" w:color="auto"/>
            <w:bottom w:val="none" w:sz="0" w:space="0" w:color="auto"/>
            <w:right w:val="none" w:sz="0" w:space="0" w:color="auto"/>
          </w:divBdr>
          <w:divsChild>
            <w:div w:id="549803079">
              <w:marLeft w:val="0"/>
              <w:marRight w:val="0"/>
              <w:marTop w:val="0"/>
              <w:marBottom w:val="0"/>
              <w:divBdr>
                <w:top w:val="none" w:sz="0" w:space="0" w:color="auto"/>
                <w:left w:val="none" w:sz="0" w:space="0" w:color="auto"/>
                <w:bottom w:val="none" w:sz="0" w:space="0" w:color="auto"/>
                <w:right w:val="none" w:sz="0" w:space="0" w:color="auto"/>
              </w:divBdr>
              <w:divsChild>
                <w:div w:id="953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4784">
          <w:marLeft w:val="0"/>
          <w:marRight w:val="0"/>
          <w:marTop w:val="0"/>
          <w:marBottom w:val="0"/>
          <w:divBdr>
            <w:top w:val="none" w:sz="0" w:space="0" w:color="auto"/>
            <w:left w:val="none" w:sz="0" w:space="0" w:color="auto"/>
            <w:bottom w:val="none" w:sz="0" w:space="0" w:color="auto"/>
            <w:right w:val="none" w:sz="0" w:space="0" w:color="auto"/>
          </w:divBdr>
          <w:divsChild>
            <w:div w:id="997464868">
              <w:marLeft w:val="0"/>
              <w:marRight w:val="0"/>
              <w:marTop w:val="0"/>
              <w:marBottom w:val="0"/>
              <w:divBdr>
                <w:top w:val="none" w:sz="0" w:space="0" w:color="auto"/>
                <w:left w:val="none" w:sz="0" w:space="0" w:color="auto"/>
                <w:bottom w:val="none" w:sz="0" w:space="0" w:color="auto"/>
                <w:right w:val="none" w:sz="0" w:space="0" w:color="auto"/>
              </w:divBdr>
            </w:div>
          </w:divsChild>
        </w:div>
        <w:div w:id="89011461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50</Pages>
  <Words>5368</Words>
  <Characters>30604</Characters>
  <Application>Microsoft Office Word</Application>
  <DocSecurity>0</DocSecurity>
  <Lines>255</Lines>
  <Paragraphs>71</Paragraphs>
  <ScaleCrop>false</ScaleCrop>
  <Company>Microsoft</Company>
  <LinksUpToDate>false</LinksUpToDate>
  <CharactersWithSpaces>35901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13</cp:revision>
  <dcterms:created xsi:type="dcterms:W3CDTF">2025-03-19T00:50:00Z</dcterms:created>
  <dcterms:modified xsi:type="dcterms:W3CDTF">2025-03-19T01:20:00Z</dcterms:modified>
</cp:coreProperties>
</file>